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7D7D5" w14:textId="7823F562" w:rsidR="43CF4ADB" w:rsidRDefault="00D64EBF" w:rsidP="43CF4ADB">
      <w:pPr>
        <w:spacing w:before="400" w:after="400"/>
        <w:jc w:val="center"/>
      </w:pPr>
      <w:r>
        <w:rPr>
          <w:noProof/>
        </w:rPr>
        <w:drawing>
          <wp:anchor distT="0" distB="0" distL="114300" distR="114300" simplePos="0" relativeHeight="251658240" behindDoc="1" locked="0" layoutInCell="1" allowOverlap="1" wp14:anchorId="6DDB0E69" wp14:editId="49B9CE16">
            <wp:simplePos x="0" y="0"/>
            <wp:positionH relativeFrom="column">
              <wp:posOffset>-967069</wp:posOffset>
            </wp:positionH>
            <wp:positionV relativeFrom="paragraph">
              <wp:posOffset>-927100</wp:posOffset>
            </wp:positionV>
            <wp:extent cx="7594995" cy="5524500"/>
            <wp:effectExtent l="0" t="0" r="0" b="0"/>
            <wp:wrapNone/>
            <wp:docPr id="21408316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831661" name="Picture 2140831661"/>
                    <pic:cNvPicPr/>
                  </pic:nvPicPr>
                  <pic:blipFill>
                    <a:blip r:embed="rId7">
                      <a:extLst>
                        <a:ext uri="{28A0092B-C50C-407E-A947-70E740481C1C}">
                          <a14:useLocalDpi xmlns:a14="http://schemas.microsoft.com/office/drawing/2010/main" val="0"/>
                        </a:ext>
                      </a:extLst>
                    </a:blip>
                    <a:stretch>
                      <a:fillRect/>
                    </a:stretch>
                  </pic:blipFill>
                  <pic:spPr>
                    <a:xfrm>
                      <a:off x="0" y="0"/>
                      <a:ext cx="7641755" cy="5558513"/>
                    </a:xfrm>
                    <a:prstGeom prst="rect">
                      <a:avLst/>
                    </a:prstGeom>
                  </pic:spPr>
                </pic:pic>
              </a:graphicData>
            </a:graphic>
            <wp14:sizeRelH relativeFrom="margin">
              <wp14:pctWidth>0</wp14:pctWidth>
            </wp14:sizeRelH>
            <wp14:sizeRelV relativeFrom="margin">
              <wp14:pctHeight>0</wp14:pctHeight>
            </wp14:sizeRelV>
          </wp:anchor>
        </w:drawing>
      </w:r>
    </w:p>
    <w:p w14:paraId="38746A57" w14:textId="77777777" w:rsidR="00D64EBF" w:rsidRDefault="00D64EBF" w:rsidP="00D14727">
      <w:pPr>
        <w:spacing w:after="600"/>
        <w:jc w:val="both"/>
        <w:rPr>
          <w:rFonts w:asciiTheme="minorHAnsi" w:hAnsiTheme="minorHAnsi" w:cstheme="minorHAnsi"/>
          <w:sz w:val="28"/>
          <w:szCs w:val="28"/>
        </w:rPr>
      </w:pPr>
    </w:p>
    <w:p w14:paraId="0EDEDBFC" w14:textId="77777777" w:rsidR="00D64EBF" w:rsidRDefault="00D64EBF" w:rsidP="00D14727">
      <w:pPr>
        <w:spacing w:after="600"/>
        <w:jc w:val="both"/>
        <w:rPr>
          <w:rFonts w:asciiTheme="minorHAnsi" w:hAnsiTheme="minorHAnsi" w:cstheme="minorHAnsi"/>
          <w:sz w:val="28"/>
          <w:szCs w:val="28"/>
        </w:rPr>
      </w:pPr>
    </w:p>
    <w:p w14:paraId="11FB50C6" w14:textId="77777777" w:rsidR="00D64EBF" w:rsidRDefault="00D64EBF" w:rsidP="00D14727">
      <w:pPr>
        <w:spacing w:after="600"/>
        <w:jc w:val="both"/>
        <w:rPr>
          <w:rFonts w:asciiTheme="minorHAnsi" w:hAnsiTheme="minorHAnsi" w:cstheme="minorHAnsi"/>
          <w:sz w:val="28"/>
          <w:szCs w:val="28"/>
        </w:rPr>
      </w:pPr>
    </w:p>
    <w:p w14:paraId="1DAEC6ED" w14:textId="77777777" w:rsidR="00D64EBF" w:rsidRDefault="00D64EBF" w:rsidP="00D14727">
      <w:pPr>
        <w:spacing w:after="600"/>
        <w:jc w:val="both"/>
        <w:rPr>
          <w:rFonts w:asciiTheme="minorHAnsi" w:hAnsiTheme="minorHAnsi" w:cstheme="minorHAnsi"/>
          <w:sz w:val="28"/>
          <w:szCs w:val="28"/>
        </w:rPr>
      </w:pPr>
    </w:p>
    <w:p w14:paraId="38A4D71F" w14:textId="77777777" w:rsidR="00D64EBF" w:rsidRDefault="00D64EBF" w:rsidP="00D14727">
      <w:pPr>
        <w:spacing w:after="600"/>
        <w:jc w:val="both"/>
        <w:rPr>
          <w:rFonts w:asciiTheme="minorHAnsi" w:hAnsiTheme="minorHAnsi" w:cstheme="minorHAnsi"/>
          <w:sz w:val="28"/>
          <w:szCs w:val="28"/>
        </w:rPr>
      </w:pPr>
    </w:p>
    <w:p w14:paraId="1C7F3F5D" w14:textId="77777777" w:rsidR="00D64EBF" w:rsidRDefault="00D64EBF" w:rsidP="00D14727">
      <w:pPr>
        <w:spacing w:after="600"/>
        <w:jc w:val="both"/>
        <w:rPr>
          <w:rFonts w:asciiTheme="minorHAnsi" w:hAnsiTheme="minorHAnsi" w:cstheme="minorHAnsi"/>
          <w:sz w:val="28"/>
          <w:szCs w:val="28"/>
        </w:rPr>
      </w:pPr>
    </w:p>
    <w:p w14:paraId="48A5C32B" w14:textId="77777777" w:rsidR="00D64EBF" w:rsidRPr="008444DF" w:rsidRDefault="00D64EBF" w:rsidP="00D14727">
      <w:pPr>
        <w:spacing w:after="600"/>
        <w:jc w:val="both"/>
        <w:rPr>
          <w:rFonts w:asciiTheme="minorHAnsi" w:hAnsiTheme="minorHAnsi" w:cstheme="minorHAnsi"/>
          <w:sz w:val="28"/>
          <w:szCs w:val="28"/>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64"/>
        <w:gridCol w:w="6910"/>
      </w:tblGrid>
      <w:tr w:rsidR="001855E6" w:rsidRPr="008444DF" w14:paraId="0EA45A61" w14:textId="77777777" w:rsidTr="00D64EBF">
        <w:trPr>
          <w:cantSplit/>
          <w:tblHeader/>
        </w:trPr>
        <w:tc>
          <w:tcPr>
            <w:tcW w:w="3864"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6053884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Item</w:t>
            </w:r>
          </w:p>
        </w:tc>
        <w:tc>
          <w:tcPr>
            <w:tcW w:w="6910"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3C8B9D53" w14:textId="6CF52DE0" w:rsidR="001855E6" w:rsidRDefault="00D14727" w:rsidP="00D14727">
            <w:pPr>
              <w:jc w:val="both"/>
              <w:rPr>
                <w:rFonts w:asciiTheme="minorHAnsi" w:hAnsiTheme="minorHAnsi" w:cstheme="minorHAnsi"/>
                <w:b/>
                <w:bCs/>
                <w:color w:val="FFFFFF"/>
                <w:sz w:val="28"/>
                <w:szCs w:val="28"/>
              </w:rPr>
            </w:pPr>
            <w:r w:rsidRPr="008444DF">
              <w:rPr>
                <w:rFonts w:asciiTheme="minorHAnsi" w:hAnsiTheme="minorHAnsi" w:cstheme="minorHAnsi"/>
                <w:b/>
                <w:bCs/>
                <w:color w:val="FFFFFF"/>
                <w:sz w:val="28"/>
                <w:szCs w:val="28"/>
              </w:rPr>
              <w:t>Detail</w:t>
            </w:r>
          </w:p>
          <w:p w14:paraId="7F9EEAD8" w14:textId="77777777" w:rsidR="00D64EBF" w:rsidRPr="008444DF" w:rsidRDefault="00D64EBF" w:rsidP="00D14727">
            <w:pPr>
              <w:jc w:val="both"/>
              <w:rPr>
                <w:rFonts w:asciiTheme="minorHAnsi" w:hAnsiTheme="minorHAnsi" w:cstheme="minorHAnsi"/>
                <w:sz w:val="28"/>
                <w:szCs w:val="28"/>
              </w:rPr>
            </w:pPr>
          </w:p>
        </w:tc>
      </w:tr>
      <w:tr w:rsidR="001855E6" w:rsidRPr="008444DF" w14:paraId="21E997D2" w14:textId="77777777" w:rsidTr="00D64EBF">
        <w:trPr>
          <w:cantSplit/>
        </w:trPr>
        <w:tc>
          <w:tcPr>
            <w:tcW w:w="3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22C031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ITB Reference No.</w:t>
            </w:r>
          </w:p>
        </w:tc>
        <w:tc>
          <w:tcPr>
            <w:tcW w:w="691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D7F90F9" w14:textId="47AA7BF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CBL/</w:t>
            </w:r>
            <w:r w:rsidR="005237BB" w:rsidRPr="008444DF">
              <w:rPr>
                <w:rFonts w:asciiTheme="minorHAnsi" w:hAnsiTheme="minorHAnsi" w:cstheme="minorHAnsi"/>
                <w:sz w:val="28"/>
                <w:szCs w:val="28"/>
              </w:rPr>
              <w:t>FNC/TC</w:t>
            </w:r>
            <w:r w:rsidRPr="008444DF">
              <w:rPr>
                <w:rFonts w:asciiTheme="minorHAnsi" w:hAnsiTheme="minorHAnsi" w:cstheme="minorHAnsi"/>
                <w:sz w:val="28"/>
                <w:szCs w:val="28"/>
              </w:rPr>
              <w:t>/</w:t>
            </w:r>
            <w:r w:rsidR="005237BB" w:rsidRPr="008444DF">
              <w:rPr>
                <w:rFonts w:asciiTheme="minorHAnsi" w:hAnsiTheme="minorHAnsi" w:cstheme="minorHAnsi"/>
                <w:sz w:val="28"/>
                <w:szCs w:val="28"/>
              </w:rPr>
              <w:t>8/19</w:t>
            </w:r>
            <w:r w:rsidRPr="008444DF">
              <w:rPr>
                <w:rFonts w:asciiTheme="minorHAnsi" w:hAnsiTheme="minorHAnsi" w:cstheme="minorHAnsi"/>
                <w:sz w:val="28"/>
                <w:szCs w:val="28"/>
              </w:rPr>
              <w:t>/</w:t>
            </w:r>
            <w:r w:rsidR="005237BB" w:rsidRPr="008444DF">
              <w:rPr>
                <w:rFonts w:asciiTheme="minorHAnsi" w:hAnsiTheme="minorHAnsi" w:cstheme="minorHAnsi"/>
                <w:sz w:val="28"/>
                <w:szCs w:val="28"/>
              </w:rPr>
              <w:t>2026</w:t>
            </w:r>
          </w:p>
        </w:tc>
      </w:tr>
      <w:tr w:rsidR="001855E6" w:rsidRPr="008444DF" w14:paraId="45A5D8DD" w14:textId="77777777" w:rsidTr="00D64EBF">
        <w:trPr>
          <w:cantSplit/>
        </w:trPr>
        <w:tc>
          <w:tcPr>
            <w:tcW w:w="3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972146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Procuring entity</w:t>
            </w:r>
          </w:p>
        </w:tc>
        <w:tc>
          <w:tcPr>
            <w:tcW w:w="691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885875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Central Bank of Lesotho (the Bank)</w:t>
            </w:r>
          </w:p>
        </w:tc>
      </w:tr>
      <w:tr w:rsidR="001855E6" w:rsidRPr="008444DF" w14:paraId="7ECFB96D" w14:textId="77777777" w:rsidTr="00D64EBF">
        <w:trPr>
          <w:cantSplit/>
        </w:trPr>
        <w:tc>
          <w:tcPr>
            <w:tcW w:w="3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7D8256" w14:textId="77777777" w:rsidR="001855E6" w:rsidRPr="008444DF" w:rsidRDefault="00D14727" w:rsidP="00D64EBF">
            <w:pPr>
              <w:rPr>
                <w:rFonts w:asciiTheme="minorHAnsi" w:hAnsiTheme="minorHAnsi" w:cstheme="minorHAnsi"/>
                <w:sz w:val="28"/>
                <w:szCs w:val="28"/>
              </w:rPr>
            </w:pPr>
            <w:r w:rsidRPr="008444DF">
              <w:rPr>
                <w:rFonts w:asciiTheme="minorHAnsi" w:hAnsiTheme="minorHAnsi" w:cstheme="minorHAnsi"/>
                <w:sz w:val="28"/>
                <w:szCs w:val="28"/>
              </w:rPr>
              <w:t>Location of works</w:t>
            </w:r>
          </w:p>
        </w:tc>
        <w:tc>
          <w:tcPr>
            <w:tcW w:w="691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7FDCDE0" w14:textId="77777777" w:rsidR="001855E6" w:rsidRPr="008444DF" w:rsidRDefault="00D14727" w:rsidP="00D64EBF">
            <w:pPr>
              <w:rPr>
                <w:rFonts w:asciiTheme="minorHAnsi" w:hAnsiTheme="minorHAnsi" w:cstheme="minorHAnsi"/>
                <w:sz w:val="28"/>
                <w:szCs w:val="28"/>
              </w:rPr>
            </w:pPr>
            <w:r w:rsidRPr="008444DF">
              <w:rPr>
                <w:rFonts w:asciiTheme="minorHAnsi" w:hAnsiTheme="minorHAnsi" w:cstheme="minorHAnsi"/>
                <w:sz w:val="28"/>
                <w:szCs w:val="28"/>
              </w:rPr>
              <w:t xml:space="preserve">Kitchen freezer rooms, </w:t>
            </w:r>
            <w:proofErr w:type="spellStart"/>
            <w:r w:rsidRPr="008444DF">
              <w:rPr>
                <w:rFonts w:asciiTheme="minorHAnsi" w:hAnsiTheme="minorHAnsi" w:cstheme="minorHAnsi"/>
                <w:sz w:val="28"/>
                <w:szCs w:val="28"/>
              </w:rPr>
              <w:t>Lehakoe</w:t>
            </w:r>
            <w:proofErr w:type="spellEnd"/>
            <w:r w:rsidRPr="008444DF">
              <w:rPr>
                <w:rFonts w:asciiTheme="minorHAnsi" w:hAnsiTheme="minorHAnsi" w:cstheme="minorHAnsi"/>
                <w:sz w:val="28"/>
                <w:szCs w:val="28"/>
              </w:rPr>
              <w:t xml:space="preserve"> Recreational and Cultural Centre (LRCC), Maseru, Lesotho</w:t>
            </w:r>
          </w:p>
        </w:tc>
      </w:tr>
      <w:tr w:rsidR="001855E6" w:rsidRPr="008444DF" w14:paraId="0CA8A4C5" w14:textId="77777777" w:rsidTr="00D64EBF">
        <w:trPr>
          <w:cantSplit/>
        </w:trPr>
        <w:tc>
          <w:tcPr>
            <w:tcW w:w="3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2098D8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Date of issue</w:t>
            </w:r>
          </w:p>
        </w:tc>
        <w:tc>
          <w:tcPr>
            <w:tcW w:w="691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386279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[Date]</w:t>
            </w:r>
          </w:p>
        </w:tc>
      </w:tr>
      <w:tr w:rsidR="001855E6" w:rsidRPr="008444DF" w14:paraId="19E93D3A" w14:textId="77777777" w:rsidTr="00D64EBF">
        <w:trPr>
          <w:cantSplit/>
        </w:trPr>
        <w:tc>
          <w:tcPr>
            <w:tcW w:w="3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C5E1CC" w14:textId="77777777" w:rsidR="001855E6" w:rsidRPr="008444DF" w:rsidRDefault="00D14727" w:rsidP="43CF4ADB">
            <w:pPr>
              <w:jc w:val="both"/>
              <w:rPr>
                <w:rFonts w:asciiTheme="minorHAnsi" w:hAnsiTheme="minorHAnsi" w:cstheme="minorBidi"/>
                <w:sz w:val="28"/>
                <w:szCs w:val="28"/>
              </w:rPr>
            </w:pPr>
            <w:commentRangeStart w:id="0"/>
            <w:r w:rsidRPr="0D31E769">
              <w:rPr>
                <w:rFonts w:asciiTheme="minorHAnsi" w:hAnsiTheme="minorHAnsi" w:cstheme="minorBidi"/>
                <w:sz w:val="28"/>
                <w:szCs w:val="28"/>
              </w:rPr>
              <w:t>Compulsory site briefing</w:t>
            </w:r>
          </w:p>
        </w:tc>
        <w:tc>
          <w:tcPr>
            <w:tcW w:w="691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E742CD9" w14:textId="6945E45C" w:rsidR="001855E6" w:rsidRPr="008444DF" w:rsidRDefault="6FEC7921" w:rsidP="43CF4ADB">
            <w:pPr>
              <w:jc w:val="both"/>
              <w:rPr>
                <w:rFonts w:asciiTheme="minorHAnsi" w:hAnsiTheme="minorHAnsi" w:cstheme="minorBidi"/>
                <w:sz w:val="28"/>
                <w:szCs w:val="28"/>
              </w:rPr>
            </w:pPr>
            <w:r w:rsidRPr="0D31E769">
              <w:rPr>
                <w:rFonts w:asciiTheme="minorHAnsi" w:hAnsiTheme="minorHAnsi" w:cstheme="minorBidi"/>
                <w:sz w:val="28"/>
                <w:szCs w:val="28"/>
              </w:rPr>
              <w:t>10 November 2026</w:t>
            </w:r>
            <w:r w:rsidR="00D14727" w:rsidRPr="0D31E769">
              <w:rPr>
                <w:rFonts w:asciiTheme="minorHAnsi" w:hAnsiTheme="minorHAnsi" w:cstheme="minorBidi"/>
                <w:sz w:val="28"/>
                <w:szCs w:val="28"/>
              </w:rPr>
              <w:t xml:space="preserve"> at 10:00 hrs, LRCC</w:t>
            </w:r>
            <w:commentRangeEnd w:id="0"/>
            <w:r w:rsidR="00D14727" w:rsidRPr="008444DF">
              <w:rPr>
                <w:rStyle w:val="CommentReference"/>
                <w:rFonts w:asciiTheme="minorHAnsi" w:hAnsiTheme="minorHAnsi" w:cstheme="minorBidi"/>
                <w:sz w:val="28"/>
                <w:szCs w:val="28"/>
              </w:rPr>
              <w:commentReference w:id="0"/>
            </w:r>
          </w:p>
        </w:tc>
      </w:tr>
      <w:tr w:rsidR="001855E6" w:rsidRPr="008444DF" w14:paraId="622F4145" w14:textId="77777777" w:rsidTr="00D64EBF">
        <w:trPr>
          <w:cantSplit/>
        </w:trPr>
        <w:tc>
          <w:tcPr>
            <w:tcW w:w="3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3DE9CF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Deadline for clarifications</w:t>
            </w:r>
          </w:p>
        </w:tc>
        <w:tc>
          <w:tcPr>
            <w:tcW w:w="691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E392AE4" w14:textId="10FF0B0C" w:rsidR="001855E6" w:rsidRPr="008444DF" w:rsidRDefault="00E2619C" w:rsidP="00D14727">
            <w:pPr>
              <w:jc w:val="both"/>
            </w:pPr>
            <w:r>
              <w:rPr>
                <w:rFonts w:asciiTheme="minorHAnsi" w:hAnsiTheme="minorHAnsi" w:cstheme="minorBidi"/>
                <w:sz w:val="28"/>
                <w:szCs w:val="28"/>
              </w:rPr>
              <w:t>13</w:t>
            </w:r>
            <w:r w:rsidR="754E0EC1" w:rsidRPr="4C05581A">
              <w:rPr>
                <w:rFonts w:asciiTheme="minorHAnsi" w:hAnsiTheme="minorHAnsi" w:cstheme="minorBidi"/>
                <w:sz w:val="28"/>
                <w:szCs w:val="28"/>
              </w:rPr>
              <w:t xml:space="preserve"> November 2026 at 1200noon</w:t>
            </w:r>
          </w:p>
        </w:tc>
      </w:tr>
      <w:tr w:rsidR="001855E6" w:rsidRPr="008444DF" w14:paraId="05C9A658" w14:textId="77777777" w:rsidTr="00D64EBF">
        <w:trPr>
          <w:cantSplit/>
        </w:trPr>
        <w:tc>
          <w:tcPr>
            <w:tcW w:w="3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9E7E91B" w14:textId="77777777" w:rsidR="001855E6" w:rsidRPr="008444DF" w:rsidRDefault="00D14727" w:rsidP="43CF4ADB">
            <w:pPr>
              <w:jc w:val="both"/>
              <w:rPr>
                <w:rFonts w:asciiTheme="minorHAnsi" w:hAnsiTheme="minorHAnsi" w:cstheme="minorBidi"/>
                <w:sz w:val="28"/>
                <w:szCs w:val="28"/>
              </w:rPr>
            </w:pPr>
            <w:commentRangeStart w:id="1"/>
            <w:r w:rsidRPr="0D31E769">
              <w:rPr>
                <w:rFonts w:asciiTheme="minorHAnsi" w:hAnsiTheme="minorHAnsi" w:cstheme="minorBidi"/>
                <w:sz w:val="28"/>
                <w:szCs w:val="28"/>
              </w:rPr>
              <w:t>Bid submission deadline</w:t>
            </w:r>
          </w:p>
        </w:tc>
        <w:tc>
          <w:tcPr>
            <w:tcW w:w="691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0E68002" w14:textId="38628872" w:rsidR="001855E6" w:rsidRPr="008444DF" w:rsidRDefault="18303D95" w:rsidP="43CF4ADB">
            <w:pPr>
              <w:jc w:val="both"/>
              <w:rPr>
                <w:rFonts w:asciiTheme="minorHAnsi" w:hAnsiTheme="minorHAnsi" w:cstheme="minorBidi"/>
                <w:sz w:val="28"/>
                <w:szCs w:val="28"/>
              </w:rPr>
            </w:pPr>
            <w:r w:rsidRPr="0D31E769">
              <w:rPr>
                <w:rFonts w:asciiTheme="minorHAnsi" w:hAnsiTheme="minorHAnsi" w:cstheme="minorBidi"/>
                <w:sz w:val="28"/>
                <w:szCs w:val="28"/>
              </w:rPr>
              <w:t>27 November 2026</w:t>
            </w:r>
            <w:r w:rsidR="00D14727" w:rsidRPr="0D31E769">
              <w:rPr>
                <w:rFonts w:asciiTheme="minorHAnsi" w:hAnsiTheme="minorHAnsi" w:cstheme="minorBidi"/>
                <w:sz w:val="28"/>
                <w:szCs w:val="28"/>
              </w:rPr>
              <w:t xml:space="preserve"> at 14:30 hrs (Lesotho time)</w:t>
            </w:r>
            <w:commentRangeEnd w:id="1"/>
            <w:r w:rsidR="00D14727" w:rsidRPr="008444DF">
              <w:rPr>
                <w:rStyle w:val="CommentReference"/>
                <w:rFonts w:asciiTheme="minorHAnsi" w:hAnsiTheme="minorHAnsi" w:cstheme="minorBidi"/>
                <w:sz w:val="28"/>
                <w:szCs w:val="28"/>
              </w:rPr>
              <w:commentReference w:id="1"/>
            </w:r>
          </w:p>
        </w:tc>
      </w:tr>
      <w:tr w:rsidR="001855E6" w:rsidRPr="008444DF" w14:paraId="08DCD3D4" w14:textId="77777777" w:rsidTr="00D64EBF">
        <w:trPr>
          <w:cantSplit/>
        </w:trPr>
        <w:tc>
          <w:tcPr>
            <w:tcW w:w="3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3FF3AB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Submission</w:t>
            </w:r>
          </w:p>
        </w:tc>
        <w:tc>
          <w:tcPr>
            <w:tcW w:w="691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17D240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tenders@centralbank.org.ls</w:t>
            </w:r>
          </w:p>
        </w:tc>
      </w:tr>
      <w:tr w:rsidR="001855E6" w:rsidRPr="008444DF" w14:paraId="37F0DBF1" w14:textId="77777777" w:rsidTr="00D64EBF">
        <w:trPr>
          <w:cantSplit/>
        </w:trPr>
        <w:tc>
          <w:tcPr>
            <w:tcW w:w="3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B71BF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Clarifications</w:t>
            </w:r>
          </w:p>
        </w:tc>
        <w:tc>
          <w:tcPr>
            <w:tcW w:w="691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DB8DC85" w14:textId="77777777" w:rsidR="001855E6" w:rsidRPr="008444DF" w:rsidRDefault="00D14727" w:rsidP="00D64EBF">
            <w:pPr>
              <w:rPr>
                <w:rFonts w:asciiTheme="minorHAnsi" w:hAnsiTheme="minorHAnsi" w:cstheme="minorHAnsi"/>
                <w:sz w:val="28"/>
                <w:szCs w:val="28"/>
              </w:rPr>
            </w:pPr>
            <w:r w:rsidRPr="008444DF">
              <w:rPr>
                <w:rFonts w:asciiTheme="minorHAnsi" w:hAnsiTheme="minorHAnsi" w:cstheme="minorHAnsi"/>
                <w:sz w:val="28"/>
                <w:szCs w:val="28"/>
              </w:rPr>
              <w:t>tenderclarifications@centralbank.org.ls | Tel: +266 2223 2001</w:t>
            </w:r>
          </w:p>
        </w:tc>
      </w:tr>
    </w:tbl>
    <w:p w14:paraId="29B5FF3A" w14:textId="1A3D1A38" w:rsidR="00CA5264" w:rsidRPr="00CA5264" w:rsidRDefault="00CA5264" w:rsidP="00CA5264">
      <w:pPr>
        <w:tabs>
          <w:tab w:val="left" w:pos="5790"/>
        </w:tabs>
        <w:rPr>
          <w:rFonts w:asciiTheme="minorHAnsi" w:hAnsiTheme="minorHAnsi" w:cstheme="minorHAnsi"/>
          <w:sz w:val="28"/>
          <w:szCs w:val="28"/>
        </w:rPr>
      </w:pPr>
    </w:p>
    <w:p w14:paraId="0B6F2FD6" w14:textId="77777777" w:rsidR="001855E6" w:rsidRPr="008444DF" w:rsidRDefault="00D14727" w:rsidP="00D14727">
      <w:pPr>
        <w:pageBreakBefore/>
        <w:spacing w:after="200"/>
        <w:jc w:val="both"/>
        <w:rPr>
          <w:rFonts w:asciiTheme="minorHAnsi" w:hAnsiTheme="minorHAnsi" w:cstheme="minorHAnsi"/>
          <w:sz w:val="28"/>
          <w:szCs w:val="28"/>
        </w:rPr>
      </w:pPr>
      <w:r w:rsidRPr="008444DF">
        <w:rPr>
          <w:rFonts w:asciiTheme="minorHAnsi" w:hAnsiTheme="minorHAnsi" w:cstheme="minorHAnsi"/>
          <w:b/>
          <w:bCs/>
          <w:color w:val="1F3864"/>
          <w:sz w:val="28"/>
          <w:szCs w:val="28"/>
        </w:rPr>
        <w:lastRenderedPageBreak/>
        <w:t>CONTENTS</w:t>
      </w:r>
    </w:p>
    <w:p w14:paraId="438AD4B2" w14:textId="77777777" w:rsidR="001855E6" w:rsidRPr="008444DF" w:rsidRDefault="00D14727" w:rsidP="00D14727">
      <w:pPr>
        <w:pStyle w:val="ListParagraph"/>
        <w:numPr>
          <w:ilvl w:val="0"/>
          <w:numId w:val="4"/>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1. Letter of Invitation</w:t>
      </w:r>
    </w:p>
    <w:p w14:paraId="400E9418" w14:textId="77777777" w:rsidR="001855E6" w:rsidRPr="008444DF" w:rsidRDefault="00D14727" w:rsidP="00D14727">
      <w:pPr>
        <w:pStyle w:val="ListParagraph"/>
        <w:numPr>
          <w:ilvl w:val="0"/>
          <w:numId w:val="4"/>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2. Instructions to Bidders</w:t>
      </w:r>
    </w:p>
    <w:p w14:paraId="0A5437FC" w14:textId="77777777" w:rsidR="001855E6" w:rsidRPr="008444DF" w:rsidRDefault="00D14727" w:rsidP="00D14727">
      <w:pPr>
        <w:pStyle w:val="ListParagraph"/>
        <w:numPr>
          <w:ilvl w:val="0"/>
          <w:numId w:val="4"/>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3. Bid Data Sheet</w:t>
      </w:r>
    </w:p>
    <w:p w14:paraId="5BF47B2A" w14:textId="77777777" w:rsidR="001855E6" w:rsidRPr="008444DF" w:rsidRDefault="00D14727" w:rsidP="00D14727">
      <w:pPr>
        <w:pStyle w:val="ListParagraph"/>
        <w:numPr>
          <w:ilvl w:val="0"/>
          <w:numId w:val="4"/>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4. Evaluation Criteria</w:t>
      </w:r>
    </w:p>
    <w:p w14:paraId="4D25D213" w14:textId="77777777" w:rsidR="001855E6" w:rsidRPr="008444DF" w:rsidRDefault="00D14727" w:rsidP="00D14727">
      <w:pPr>
        <w:pStyle w:val="ListParagraph"/>
        <w:numPr>
          <w:ilvl w:val="0"/>
          <w:numId w:val="4"/>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5. Scope of Work and Technical Specification</w:t>
      </w:r>
    </w:p>
    <w:p w14:paraId="3EF8F83F" w14:textId="77777777" w:rsidR="001855E6" w:rsidRPr="008444DF" w:rsidRDefault="00D14727" w:rsidP="00D14727">
      <w:pPr>
        <w:pStyle w:val="ListParagraph"/>
        <w:numPr>
          <w:ilvl w:val="0"/>
          <w:numId w:val="4"/>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6. Bill of Quantities</w:t>
      </w:r>
    </w:p>
    <w:p w14:paraId="70585E74" w14:textId="77777777" w:rsidR="001855E6" w:rsidRPr="008444DF" w:rsidRDefault="00D14727" w:rsidP="00D14727">
      <w:pPr>
        <w:pStyle w:val="ListParagraph"/>
        <w:numPr>
          <w:ilvl w:val="0"/>
          <w:numId w:val="4"/>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7. Returnable Bidding Forms</w:t>
      </w:r>
    </w:p>
    <w:p w14:paraId="0935CF39" w14:textId="77777777" w:rsidR="001855E6" w:rsidRPr="008444DF" w:rsidRDefault="00D14727" w:rsidP="00D14727">
      <w:pPr>
        <w:pStyle w:val="Heading1"/>
        <w:pageBreakBefore/>
        <w:jc w:val="both"/>
        <w:rPr>
          <w:rFonts w:asciiTheme="minorHAnsi" w:hAnsiTheme="minorHAnsi" w:cstheme="minorHAnsi"/>
          <w:sz w:val="28"/>
          <w:szCs w:val="28"/>
        </w:rPr>
      </w:pPr>
      <w:r w:rsidRPr="008444DF">
        <w:rPr>
          <w:rFonts w:asciiTheme="minorHAnsi" w:hAnsiTheme="minorHAnsi" w:cstheme="minorHAnsi"/>
          <w:sz w:val="28"/>
          <w:szCs w:val="28"/>
        </w:rPr>
        <w:lastRenderedPageBreak/>
        <w:t>Section 1. Letter of Invitation</w:t>
      </w:r>
    </w:p>
    <w:p w14:paraId="705B7D8B"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Maseru, [Date]</w:t>
      </w:r>
    </w:p>
    <w:p w14:paraId="00EC3469"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Dear Sir/Madam,</w:t>
      </w:r>
    </w:p>
    <w:p w14:paraId="00A35DD1"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 xml:space="preserve">The Central Bank of Lesotho (“the Bank”) invites bids from registered, suitably qualified and experienced contractors for the </w:t>
      </w:r>
      <w:r w:rsidRPr="008444DF">
        <w:rPr>
          <w:rFonts w:asciiTheme="minorHAnsi" w:hAnsiTheme="minorHAnsi" w:cstheme="minorHAnsi"/>
          <w:b/>
          <w:bCs/>
          <w:sz w:val="28"/>
          <w:szCs w:val="28"/>
        </w:rPr>
        <w:t xml:space="preserve">upgrade of the kitchen freezer rooms at the </w:t>
      </w:r>
      <w:proofErr w:type="spellStart"/>
      <w:r w:rsidRPr="008444DF">
        <w:rPr>
          <w:rFonts w:asciiTheme="minorHAnsi" w:hAnsiTheme="minorHAnsi" w:cstheme="minorHAnsi"/>
          <w:b/>
          <w:bCs/>
          <w:sz w:val="28"/>
          <w:szCs w:val="28"/>
        </w:rPr>
        <w:t>Lehakoe</w:t>
      </w:r>
      <w:proofErr w:type="spellEnd"/>
      <w:r w:rsidRPr="008444DF">
        <w:rPr>
          <w:rFonts w:asciiTheme="minorHAnsi" w:hAnsiTheme="minorHAnsi" w:cstheme="minorHAnsi"/>
          <w:b/>
          <w:bCs/>
          <w:sz w:val="28"/>
          <w:szCs w:val="28"/>
        </w:rPr>
        <w:t xml:space="preserve"> Recreational and Cultural Centre (LRCC), Maseru</w:t>
      </w:r>
      <w:r w:rsidRPr="008444DF">
        <w:rPr>
          <w:rFonts w:asciiTheme="minorHAnsi" w:hAnsiTheme="minorHAnsi" w:cstheme="minorHAnsi"/>
          <w:sz w:val="28"/>
          <w:szCs w:val="28"/>
        </w:rPr>
        <w:t>. The works comprise the engineering, supply, installation, testing, commissioning and 12-month maintenance of two freezer refrigeration systems (one duty, one standby), a new 150 mm insulated freezer box, and replacement of the existing freezer floor panels, as set out in the Technical Specification and Bill of Quantities.</w:t>
      </w:r>
    </w:p>
    <w:p w14:paraId="1652BAD9"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This Invitation to Bid (ITB) consists of the following:</w:t>
      </w:r>
    </w:p>
    <w:p w14:paraId="7ED6E457"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1: This Letter of Invitation</w:t>
      </w:r>
    </w:p>
    <w:p w14:paraId="1502D66E"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2: Instructions to Bidders</w:t>
      </w:r>
    </w:p>
    <w:p w14:paraId="28E8FCB9"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3: Bid Data Sheet (BDS)</w:t>
      </w:r>
    </w:p>
    <w:p w14:paraId="0D3418FB"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4: Evaluation Criteria</w:t>
      </w:r>
    </w:p>
    <w:p w14:paraId="22AF0B82"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5: Scope of Work and Technical Specification</w:t>
      </w:r>
    </w:p>
    <w:p w14:paraId="30594827"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6: Bill of Quantities</w:t>
      </w:r>
    </w:p>
    <w:p w14:paraId="6C31D668"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7: Returnable Bidding Forms (Forms A to H)</w:t>
      </w:r>
    </w:p>
    <w:p w14:paraId="1B3657D8" w14:textId="20F9FEF7" w:rsidR="001855E6" w:rsidRPr="008444DF" w:rsidRDefault="00D14727" w:rsidP="0D31E769">
      <w:pPr>
        <w:spacing w:after="120"/>
        <w:jc w:val="both"/>
        <w:rPr>
          <w:rFonts w:asciiTheme="minorHAnsi" w:hAnsiTheme="minorHAnsi" w:cstheme="minorBidi"/>
          <w:sz w:val="28"/>
          <w:szCs w:val="28"/>
        </w:rPr>
      </w:pPr>
      <w:r w:rsidRPr="0D31E769">
        <w:rPr>
          <w:rFonts w:asciiTheme="minorHAnsi" w:hAnsiTheme="minorHAnsi" w:cstheme="minorBidi"/>
          <w:sz w:val="28"/>
          <w:szCs w:val="28"/>
        </w:rPr>
        <w:t xml:space="preserve">Bids, comprising a Technical Bid and a Price Schedule, shall be submitted by email as PDF attachments to </w:t>
      </w:r>
      <w:r w:rsidRPr="0D31E769">
        <w:rPr>
          <w:rFonts w:asciiTheme="minorHAnsi" w:hAnsiTheme="minorHAnsi" w:cstheme="minorBidi"/>
          <w:b/>
          <w:bCs/>
          <w:sz w:val="28"/>
          <w:szCs w:val="28"/>
        </w:rPr>
        <w:t>tenders@centralbank.org.ls</w:t>
      </w:r>
      <w:r w:rsidRPr="0D31E769">
        <w:rPr>
          <w:rFonts w:asciiTheme="minorHAnsi" w:hAnsiTheme="minorHAnsi" w:cstheme="minorBidi"/>
          <w:sz w:val="28"/>
          <w:szCs w:val="28"/>
        </w:rPr>
        <w:t xml:space="preserve"> with the subject line “Bid for LRCC Freezer Room Upgrade – CBL/</w:t>
      </w:r>
      <w:r w:rsidR="01E4AB3D" w:rsidRPr="0D31E769">
        <w:rPr>
          <w:rFonts w:asciiTheme="minorHAnsi" w:hAnsiTheme="minorHAnsi" w:cstheme="minorBidi"/>
          <w:sz w:val="28"/>
          <w:szCs w:val="28"/>
        </w:rPr>
        <w:t>FNC/TC/8/19</w:t>
      </w:r>
      <w:r w:rsidRPr="0D31E769">
        <w:rPr>
          <w:rFonts w:asciiTheme="minorHAnsi" w:hAnsiTheme="minorHAnsi" w:cstheme="minorBidi"/>
          <w:sz w:val="28"/>
          <w:szCs w:val="28"/>
        </w:rPr>
        <w:t>/</w:t>
      </w:r>
      <w:r w:rsidR="57399552" w:rsidRPr="0D31E769">
        <w:rPr>
          <w:rFonts w:asciiTheme="minorHAnsi" w:hAnsiTheme="minorHAnsi" w:cstheme="minorBidi"/>
          <w:sz w:val="28"/>
          <w:szCs w:val="28"/>
        </w:rPr>
        <w:t>2026</w:t>
      </w:r>
      <w:r w:rsidRPr="0D31E769">
        <w:rPr>
          <w:rFonts w:asciiTheme="minorHAnsi" w:hAnsiTheme="minorHAnsi" w:cstheme="minorBidi"/>
          <w:sz w:val="28"/>
          <w:szCs w:val="28"/>
        </w:rPr>
        <w:t xml:space="preserve">”, on or before </w:t>
      </w:r>
      <w:r w:rsidRPr="0D31E769">
        <w:rPr>
          <w:rFonts w:asciiTheme="minorHAnsi" w:hAnsiTheme="minorHAnsi" w:cstheme="minorBidi"/>
          <w:b/>
          <w:bCs/>
          <w:sz w:val="28"/>
          <w:szCs w:val="28"/>
        </w:rPr>
        <w:t xml:space="preserve">Friday, </w:t>
      </w:r>
      <w:r w:rsidR="49C52D40" w:rsidRPr="0D31E769">
        <w:rPr>
          <w:rFonts w:asciiTheme="minorHAnsi" w:hAnsiTheme="minorHAnsi" w:cstheme="minorBidi"/>
          <w:b/>
          <w:bCs/>
          <w:sz w:val="28"/>
          <w:szCs w:val="28"/>
        </w:rPr>
        <w:t>27 November 2026</w:t>
      </w:r>
      <w:r w:rsidRPr="0D31E769">
        <w:rPr>
          <w:rFonts w:asciiTheme="minorHAnsi" w:hAnsiTheme="minorHAnsi" w:cstheme="minorBidi"/>
          <w:b/>
          <w:bCs/>
          <w:sz w:val="28"/>
          <w:szCs w:val="28"/>
        </w:rPr>
        <w:t xml:space="preserve"> at 14:30 hrs</w:t>
      </w:r>
      <w:r w:rsidRPr="0D31E769">
        <w:rPr>
          <w:rFonts w:asciiTheme="minorHAnsi" w:hAnsiTheme="minorHAnsi" w:cstheme="minorBidi"/>
          <w:sz w:val="28"/>
          <w:szCs w:val="28"/>
        </w:rPr>
        <w:t>, recipient time. Bids received after this time will not be considered.</w:t>
      </w:r>
    </w:p>
    <w:p w14:paraId="0ED4C3A7" w14:textId="53E7E8AB" w:rsidR="001855E6" w:rsidRPr="008444DF" w:rsidRDefault="00D14727" w:rsidP="43CF4ADB">
      <w:pPr>
        <w:spacing w:after="120"/>
        <w:jc w:val="both"/>
        <w:rPr>
          <w:rFonts w:asciiTheme="minorHAnsi" w:hAnsiTheme="minorHAnsi" w:cstheme="minorBidi"/>
          <w:sz w:val="28"/>
          <w:szCs w:val="28"/>
        </w:rPr>
      </w:pPr>
      <w:commentRangeStart w:id="2"/>
      <w:r w:rsidRPr="4C05581A">
        <w:rPr>
          <w:rFonts w:asciiTheme="minorHAnsi" w:hAnsiTheme="minorHAnsi" w:cstheme="minorBidi"/>
          <w:sz w:val="28"/>
          <w:szCs w:val="28"/>
        </w:rPr>
        <w:t xml:space="preserve">A </w:t>
      </w:r>
      <w:r w:rsidRPr="4C05581A">
        <w:rPr>
          <w:rFonts w:asciiTheme="minorHAnsi" w:hAnsiTheme="minorHAnsi" w:cstheme="minorBidi"/>
          <w:b/>
          <w:bCs/>
          <w:sz w:val="28"/>
          <w:szCs w:val="28"/>
        </w:rPr>
        <w:t>compulsory</w:t>
      </w:r>
      <w:r w:rsidRPr="4C05581A">
        <w:rPr>
          <w:rFonts w:asciiTheme="minorHAnsi" w:hAnsiTheme="minorHAnsi" w:cstheme="minorBidi"/>
          <w:sz w:val="28"/>
          <w:szCs w:val="28"/>
        </w:rPr>
        <w:t xml:space="preserve"> site briefing will be held at the LRCC on </w:t>
      </w:r>
      <w:r w:rsidR="4322F6DA" w:rsidRPr="4C05581A">
        <w:rPr>
          <w:rFonts w:asciiTheme="minorHAnsi" w:hAnsiTheme="minorHAnsi" w:cstheme="minorBidi"/>
          <w:sz w:val="28"/>
          <w:szCs w:val="28"/>
        </w:rPr>
        <w:t>10 November 2026</w:t>
      </w:r>
      <w:r w:rsidRPr="4C05581A">
        <w:rPr>
          <w:rFonts w:asciiTheme="minorHAnsi" w:hAnsiTheme="minorHAnsi" w:cstheme="minorBidi"/>
          <w:sz w:val="28"/>
          <w:szCs w:val="28"/>
        </w:rPr>
        <w:t xml:space="preserve"> at 10:00 hrs. Bidders should report to the LRCC reception before 10:00 hrs. Bids from </w:t>
      </w:r>
      <w:commentRangeEnd w:id="2"/>
      <w:r w:rsidRPr="4C05581A">
        <w:rPr>
          <w:rStyle w:val="CommentReference"/>
          <w:rFonts w:asciiTheme="minorHAnsi" w:hAnsiTheme="minorHAnsi" w:cstheme="minorBidi"/>
          <w:sz w:val="28"/>
          <w:szCs w:val="28"/>
        </w:rPr>
        <w:commentReference w:id="2"/>
      </w:r>
      <w:r w:rsidRPr="4C05581A">
        <w:rPr>
          <w:rFonts w:asciiTheme="minorHAnsi" w:hAnsiTheme="minorHAnsi" w:cstheme="minorBidi"/>
          <w:sz w:val="28"/>
          <w:szCs w:val="28"/>
        </w:rPr>
        <w:t>bidders who did not attend will be rejected.</w:t>
      </w:r>
    </w:p>
    <w:p w14:paraId="13628A67" w14:textId="019DBBD7" w:rsidR="001855E6" w:rsidRPr="008444DF" w:rsidRDefault="00D14727" w:rsidP="0D31E769">
      <w:pPr>
        <w:spacing w:after="120"/>
        <w:jc w:val="both"/>
        <w:rPr>
          <w:rFonts w:asciiTheme="minorHAnsi" w:hAnsiTheme="minorHAnsi" w:cstheme="minorBidi"/>
          <w:sz w:val="28"/>
          <w:szCs w:val="28"/>
        </w:rPr>
      </w:pPr>
      <w:r w:rsidRPr="0D31E769">
        <w:rPr>
          <w:rFonts w:asciiTheme="minorHAnsi" w:hAnsiTheme="minorHAnsi" w:cstheme="minorBidi"/>
          <w:sz w:val="28"/>
          <w:szCs w:val="28"/>
        </w:rPr>
        <w:t xml:space="preserve">Requests for clarification shall be sent to </w:t>
      </w:r>
      <w:r w:rsidRPr="0D31E769">
        <w:rPr>
          <w:rFonts w:asciiTheme="minorHAnsi" w:hAnsiTheme="minorHAnsi" w:cstheme="minorBidi"/>
          <w:b/>
          <w:bCs/>
          <w:sz w:val="28"/>
          <w:szCs w:val="28"/>
        </w:rPr>
        <w:t>tenderclarifications@centralbank.org.ls</w:t>
      </w:r>
      <w:r w:rsidRPr="0D31E769">
        <w:rPr>
          <w:rFonts w:asciiTheme="minorHAnsi" w:hAnsiTheme="minorHAnsi" w:cstheme="minorBidi"/>
          <w:sz w:val="28"/>
          <w:szCs w:val="28"/>
        </w:rPr>
        <w:t xml:space="preserve"> (Tel: +266 2223 2001) no later than </w:t>
      </w:r>
      <w:r w:rsidR="61EDF61D" w:rsidRPr="0D31E769">
        <w:rPr>
          <w:rFonts w:asciiTheme="minorHAnsi" w:hAnsiTheme="minorHAnsi" w:cstheme="minorBidi"/>
          <w:sz w:val="28"/>
          <w:szCs w:val="28"/>
        </w:rPr>
        <w:t>13 November 2026</w:t>
      </w:r>
      <w:r w:rsidRPr="0D31E769">
        <w:rPr>
          <w:rFonts w:asciiTheme="minorHAnsi" w:hAnsiTheme="minorHAnsi" w:cstheme="minorBidi"/>
          <w:sz w:val="28"/>
          <w:szCs w:val="28"/>
        </w:rPr>
        <w:t>.</w:t>
      </w:r>
    </w:p>
    <w:p w14:paraId="466455C1"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The Bank is not bound to accept the lowest or any bid, and may cancel the bidding process at any stage before award of contract without being bound to give reasons for cancellation.</w:t>
      </w:r>
    </w:p>
    <w:p w14:paraId="123A99C5"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Yours faithfully,</w:t>
      </w:r>
    </w:p>
    <w:p w14:paraId="6D29C712" w14:textId="77777777" w:rsidR="001855E6" w:rsidRPr="008444DF" w:rsidRDefault="00D14727" w:rsidP="00D14727">
      <w:pPr>
        <w:spacing w:before="300" w:after="60"/>
        <w:jc w:val="both"/>
        <w:rPr>
          <w:rFonts w:asciiTheme="minorHAnsi" w:hAnsiTheme="minorHAnsi" w:cstheme="minorHAnsi"/>
          <w:sz w:val="28"/>
          <w:szCs w:val="28"/>
        </w:rPr>
      </w:pPr>
      <w:r w:rsidRPr="008444DF">
        <w:rPr>
          <w:rFonts w:asciiTheme="minorHAnsi" w:hAnsiTheme="minorHAnsi" w:cstheme="minorHAnsi"/>
          <w:sz w:val="28"/>
          <w:szCs w:val="28"/>
        </w:rPr>
        <w:lastRenderedPageBreak/>
        <w:t>______________________________</w:t>
      </w:r>
    </w:p>
    <w:p w14:paraId="76C6F9B1" w14:textId="4C764BA8" w:rsidR="001855E6" w:rsidRPr="008444DF" w:rsidRDefault="7C8BFE3B" w:rsidP="00D14727">
      <w:pPr>
        <w:spacing w:after="120"/>
        <w:jc w:val="both"/>
      </w:pPr>
      <w:proofErr w:type="spellStart"/>
      <w:r w:rsidRPr="0D31E769">
        <w:rPr>
          <w:rFonts w:asciiTheme="minorHAnsi" w:hAnsiTheme="minorHAnsi" w:cstheme="minorBidi"/>
          <w:sz w:val="28"/>
          <w:szCs w:val="28"/>
        </w:rPr>
        <w:t>Rampotiti</w:t>
      </w:r>
      <w:proofErr w:type="spellEnd"/>
      <w:r w:rsidRPr="0D31E769">
        <w:rPr>
          <w:rFonts w:asciiTheme="minorHAnsi" w:hAnsiTheme="minorHAnsi" w:cstheme="minorBidi"/>
          <w:sz w:val="28"/>
          <w:szCs w:val="28"/>
        </w:rPr>
        <w:t xml:space="preserve"> </w:t>
      </w:r>
      <w:proofErr w:type="spellStart"/>
      <w:r w:rsidRPr="0D31E769">
        <w:rPr>
          <w:rFonts w:asciiTheme="minorHAnsi" w:hAnsiTheme="minorHAnsi" w:cstheme="minorBidi"/>
          <w:sz w:val="28"/>
          <w:szCs w:val="28"/>
        </w:rPr>
        <w:t>Letsosa</w:t>
      </w:r>
      <w:proofErr w:type="spellEnd"/>
    </w:p>
    <w:p w14:paraId="4A65FAC1"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Secretary, Tender Committee</w:t>
      </w:r>
    </w:p>
    <w:p w14:paraId="455196E7"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Central Bank of Lesotho</w:t>
      </w:r>
    </w:p>
    <w:p w14:paraId="6616FF1F" w14:textId="77777777" w:rsidR="001855E6" w:rsidRPr="008444DF" w:rsidRDefault="00D14727" w:rsidP="00D14727">
      <w:pPr>
        <w:pStyle w:val="Heading1"/>
        <w:pageBreakBefore/>
        <w:jc w:val="both"/>
        <w:rPr>
          <w:rFonts w:asciiTheme="minorHAnsi" w:hAnsiTheme="minorHAnsi" w:cstheme="minorHAnsi"/>
          <w:sz w:val="28"/>
          <w:szCs w:val="28"/>
        </w:rPr>
      </w:pPr>
      <w:r w:rsidRPr="008444DF">
        <w:rPr>
          <w:rFonts w:asciiTheme="minorHAnsi" w:hAnsiTheme="minorHAnsi" w:cstheme="minorHAnsi"/>
          <w:sz w:val="28"/>
          <w:szCs w:val="28"/>
        </w:rPr>
        <w:lastRenderedPageBreak/>
        <w:t>Section 2. Instructions to Bidders</w:t>
      </w:r>
    </w:p>
    <w:p w14:paraId="1B4634FC"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Where the Bid Data Sheet (Section 3) gives a specific requirement, it prevails over these Instructions.</w:t>
      </w:r>
    </w:p>
    <w:p w14:paraId="6F6B7086"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A. General Provisions</w:t>
      </w:r>
    </w:p>
    <w:p w14:paraId="07C8C1BD"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1. Introduction</w:t>
      </w:r>
    </w:p>
    <w:p w14:paraId="3BBD2948"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1.1 Bidders shall adhere to all requirements of this ITB, including any amendments issued by the Bank. This ITB is conducted in accordance with the Bank’s Procurement Policy and Procedures and applicable laws of the Kingdom of Lesotho.</w:t>
      </w:r>
    </w:p>
    <w:p w14:paraId="62E57CC8"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1.2 Any Bid submitted is an offer by the Bidder and does not constitute or imply acceptance by the Bank. The Bank is under no obligation to award a contract as a result of this ITB.</w:t>
      </w:r>
    </w:p>
    <w:p w14:paraId="18F0E564"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1.3 The Bank reserves the right to cancel the procurement process at any stage without liability, upon notice to Bidders or publication on the Bank’s website (www.centralbank.org.ls).</w:t>
      </w:r>
    </w:p>
    <w:p w14:paraId="6C9CF3E8"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2. Fraud, Corruption, Gifts and Hospitality</w:t>
      </w:r>
    </w:p>
    <w:p w14:paraId="5C460F87"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2.1 The Bank applies zero tolerance to corrupt, fraudulent, collusive, coercive and obstructive practices, in line with the Prevention of Corruption and Economic Offences Act, 1999, and the Bank’s Code of Conduct for suppliers.</w:t>
      </w:r>
    </w:p>
    <w:p w14:paraId="06CE9ED0"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2.2 Bidders shall not offer gifts, hospitality or any other inducement to Bank employees, members of the Board or the Tender Committee.</w:t>
      </w:r>
    </w:p>
    <w:p w14:paraId="3FAF5333"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2.3 Any Bidder found to have engaged in a proscribed practice shall be disqualified and may be barred from future Bank procurement, without prejudice to other legal remedies.</w:t>
      </w:r>
    </w:p>
    <w:p w14:paraId="4417A9DD"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3. Eligibility</w:t>
      </w:r>
    </w:p>
    <w:p w14:paraId="5ADC510F"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3.1 Bidders must be legally registered to do business in Lesotho, hold a valid trader’s licence for the relevant activity, and be tax compliant with the Revenue Services Lesotho (RSL).</w:t>
      </w:r>
    </w:p>
    <w:p w14:paraId="511E9B1E"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3.2 Bidders must not be suspended, debarred or blacklisted by the Government of Lesotho, the Bank, or any international organization, and must not appear on any applicable international sanctions list.</w:t>
      </w:r>
    </w:p>
    <w:p w14:paraId="1E31B29B"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lastRenderedPageBreak/>
        <w:t>4. Conflict of Interest</w:t>
      </w:r>
    </w:p>
    <w:p w14:paraId="739D9C94"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4.1 Bidders must avoid conflicts of interest. A Bidder found to have a conflict of interest shall be disqualified. Conflict exists where the Bidder, or any of its affiliates:</w:t>
      </w:r>
    </w:p>
    <w:p w14:paraId="008CC36B"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was engaged by the Bank to prepare the design, specifications or Bill of Quantities used in this ITB;</w:t>
      </w:r>
    </w:p>
    <w:p w14:paraId="333197D8"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has a director, shareholder or employee who is an employee, Board member or close relative of an employee or Board member of the Bank; or</w:t>
      </w:r>
    </w:p>
    <w:p w14:paraId="109B0740"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is found to be in conflict for any other reason established by the Bank.</w:t>
      </w:r>
    </w:p>
    <w:p w14:paraId="2671CFB2"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4.2 Bidders must disclose any situation that may be a potential conflict of interest in the Bid Submission Form.</w:t>
      </w:r>
    </w:p>
    <w:p w14:paraId="7739ACA6"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B. Preparation of Bids</w:t>
      </w:r>
    </w:p>
    <w:p w14:paraId="7AA161B6"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5. General Considerations</w:t>
      </w:r>
    </w:p>
    <w:p w14:paraId="1C2E8006"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5.1 The Bidder is expected to examine all requirements of this ITB, including the Technical Specification, the Bill of Quantities and the drawing issued with Section 5. Failure to provide the information or documents required may result in rejection of the Bid.</w:t>
      </w:r>
    </w:p>
    <w:p w14:paraId="3EF2383A"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5.2 Attendance at the site briefing at the LRCC is compulsory. Bidders shall assess the existing freezer rooms, roof slab, refrigerant pipe routes, power supply, access and site constraints. Claims arising from failure to inspect the site will not be accepted.</w:t>
      </w:r>
    </w:p>
    <w:p w14:paraId="6D63DEF0"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6. Cost of Preparation of Bid</w:t>
      </w:r>
    </w:p>
    <w:p w14:paraId="2B6C7D2C"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6.1 The Bidder shall bear all costs of preparing and submitting its Bid. The Bank shall not be responsible for these costs, regardless of the outcome.</w:t>
      </w:r>
    </w:p>
    <w:p w14:paraId="7C0ACEAF"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7. Language</w:t>
      </w:r>
    </w:p>
    <w:p w14:paraId="45A7F746"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7.1 The Bid and all related correspondence shall be in English.</w:t>
      </w:r>
    </w:p>
    <w:p w14:paraId="57C62141"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8. Documents Comprising the Bid</w:t>
      </w:r>
    </w:p>
    <w:p w14:paraId="66F698DF"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8.1 The Bid shall comprise:</w:t>
      </w:r>
    </w:p>
    <w:p w14:paraId="1D53902F"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documents establishing eligibility and qualifications of the Bidder (Forms B, C and D and the documents listed in Section 4, Part 2);</w:t>
      </w:r>
    </w:p>
    <w:p w14:paraId="29CF2781"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the Technical Bid (Form E), structured against the technical evaluation criteria in Section 4, Part 3;</w:t>
      </w:r>
    </w:p>
    <w:p w14:paraId="0B2B3DD5"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lastRenderedPageBreak/>
        <w:t>the completed Bidder Compliance Schedule and the Deviations, Assumptions and Exclusions Schedule (Form H, from clause 3.5 of the Technical Specification);</w:t>
      </w:r>
    </w:p>
    <w:p w14:paraId="14EFD02D"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the Price Schedule (Form F and the priced Bill of Quantities), submitted as a separate file;</w:t>
      </w:r>
    </w:p>
    <w:p w14:paraId="4F11FFE0"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the Bid Security (Form G), if required by the BDS;</w:t>
      </w:r>
    </w:p>
    <w:p w14:paraId="009210B1"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any other documents required under this ITB.</w:t>
      </w:r>
    </w:p>
    <w:p w14:paraId="7E970162"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9. Documents Establishing Eligibility and Qualification</w:t>
      </w:r>
    </w:p>
    <w:p w14:paraId="021CF774"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9.1 The Bidder shall provide evidence of eligibility and qualification, including company registration, trader’s licence and RSL tax clearance certificate, together with the documents required by the Terms of Reference in clause 2 of the Technical Specification and listed in Section 4, Part 2.</w:t>
      </w:r>
    </w:p>
    <w:p w14:paraId="2C4DDCE8"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9.2 The Bidder shall submit an accreditation letter from the equipment supplier confirming that the Bidder is accredited to supply and install the offered equipment.</w:t>
      </w:r>
    </w:p>
    <w:p w14:paraId="422079DD"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10. Technical Bid</w:t>
      </w:r>
    </w:p>
    <w:p w14:paraId="72EFEBFF"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10.1 The Technical Bid shall be prepared using Form E and shall address each technical evaluation criterion in Section 4, Part 3, with exact cross-references to supporting documents.</w:t>
      </w:r>
    </w:p>
    <w:p w14:paraId="793D983C"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10.2 The Bidder shall complete the Bidder Compliance Schedule for every item using only “Comply”, “Partially Comply” or “Not Comply”, and shall list all deviations, assumptions and exclusions in the Deviations Schedule. Silence, generic statements of compliance or unreferenced brochures shall not constitute evidence of compliance.</w:t>
      </w:r>
    </w:p>
    <w:p w14:paraId="4B0626B7"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 xml:space="preserve">10.3 The Bidder shall submit with its Bid certified performance tests of capacity and power consumption for the offered equipment, as required by clause 2.2 of the Technical Specification, and current manufacturer certificates (CE, </w:t>
      </w:r>
      <w:proofErr w:type="spellStart"/>
      <w:r w:rsidRPr="008444DF">
        <w:rPr>
          <w:rFonts w:asciiTheme="minorHAnsi" w:hAnsiTheme="minorHAnsi" w:cstheme="minorHAnsi"/>
          <w:sz w:val="28"/>
          <w:szCs w:val="28"/>
        </w:rPr>
        <w:t>Eurovent</w:t>
      </w:r>
      <w:proofErr w:type="spellEnd"/>
      <w:r w:rsidRPr="008444DF">
        <w:rPr>
          <w:rFonts w:asciiTheme="minorHAnsi" w:hAnsiTheme="minorHAnsi" w:cstheme="minorHAnsi"/>
          <w:sz w:val="28"/>
          <w:szCs w:val="28"/>
        </w:rPr>
        <w:t>, ISO 9001 and ISO 14001) as required by clause 2.1.2.</w:t>
      </w:r>
    </w:p>
    <w:p w14:paraId="46080A21"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11. Price Schedule</w:t>
      </w:r>
    </w:p>
    <w:p w14:paraId="3D79710D"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11.1 The Price Schedule shall be prepared by pricing the Bill of Quantities in Section 6 (Bill 1.1 and Bill 1.2) and completing the Summary. Every item must be priced; items not priced shall be deemed included in other rates.</w:t>
      </w:r>
    </w:p>
    <w:p w14:paraId="76F2CA20"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11.2 The Contingency of R 35,000.00 (Summary item 1.3) is fixed and shall be included unchanged in every Bid. It shall be used only on the Bank’s written instruction.</w:t>
      </w:r>
    </w:p>
    <w:p w14:paraId="5B4115A0"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lastRenderedPageBreak/>
        <w:t>11.3 Rates shall include all costs of engineering, supply, delivery, off-loading, hoisting (including crane hire), installation, testing, commissioning by the equipment supplier, training, as-built drawings and manuals, warranty transfer, and maintenance during the 12-month Defects Liability Period.</w:t>
      </w:r>
    </w:p>
    <w:p w14:paraId="6AE77975"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12. Bid Security</w:t>
      </w:r>
    </w:p>
    <w:p w14:paraId="4D2B71A4"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12.1 Where required by the BDS, a Bid Security in the amount and form specified shall be submitted, valid for thirty (30) days beyond the bid validity period. The original shall be delivered to the Bank before the submission deadline.</w:t>
      </w:r>
    </w:p>
    <w:p w14:paraId="16B38F66"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12.2 The Bid Security may be forfeited if the Bidder withdraws its Bid during the validity period or fails to sign the Contract or furnish the Performance Security after award.</w:t>
      </w:r>
    </w:p>
    <w:p w14:paraId="01910856"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13. Currency</w:t>
      </w:r>
    </w:p>
    <w:p w14:paraId="33F97B46"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13.1 The Bill of Quantities is priced in South African Rand (R). Maloti (LSL), which circulate at par with the Rand, are equally acceptable.</w:t>
      </w:r>
    </w:p>
    <w:p w14:paraId="04FAF078"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14. Joint Venture, Consortium or Association</w:t>
      </w:r>
    </w:p>
    <w:p w14:paraId="29E7E7E0"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14.1 If permitted by the BDS, Bidders may form a Joint Venture (JV). A lead partner shall be named, all members shall be jointly and severally liable to the Bank, and Form C shall be completed.</w:t>
      </w:r>
    </w:p>
    <w:p w14:paraId="40B74804"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15. Only One Bid</w:t>
      </w:r>
    </w:p>
    <w:p w14:paraId="52529629"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15.1 A Bidder (including any JV member) shall submit only one Bid. Bids from related Bidders will all be rejected.</w:t>
      </w:r>
    </w:p>
    <w:p w14:paraId="455776D0"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16. Bid Validity Period</w:t>
      </w:r>
    </w:p>
    <w:p w14:paraId="4775F42F"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16.1 Bids shall remain valid for the period specified in the BDS from the submission deadline. A Bid valid for a shorter period shall be rejected.</w:t>
      </w:r>
    </w:p>
    <w:p w14:paraId="13259B20"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16.2 The Bank may request Bidders to extend the validity period. Bidders who agree shall not modify their Bid.</w:t>
      </w:r>
    </w:p>
    <w:p w14:paraId="24BCCB41"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17. Price Variation</w:t>
      </w:r>
    </w:p>
    <w:p w14:paraId="79CE5207"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17.1 Prices shall be fixed for the duration of the contract. No price variation shall be accepted unless stated in the BDS.</w:t>
      </w:r>
    </w:p>
    <w:p w14:paraId="7B2DD970"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18. Partial and Alternative Bids</w:t>
      </w:r>
    </w:p>
    <w:p w14:paraId="28FBAA7B"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18.1 Partial and alternative Bids are not permitted unless specified in the BDS.</w:t>
      </w:r>
    </w:p>
    <w:p w14:paraId="59C7EFD9"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lastRenderedPageBreak/>
        <w:t>19. Site Briefing and Clarifications</w:t>
      </w:r>
    </w:p>
    <w:p w14:paraId="66493664"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19.1 A compulsory site briefing will be held at the LRCC as stated in the BDS. A signed attendance register will be kept, and minutes will be shared with all Bidders who attended.</w:t>
      </w:r>
    </w:p>
    <w:p w14:paraId="21B87D03"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19.2 Requests for clarification shall be sent by email to tenderclarifications@centralbank.org.ls before the clarification deadline. The Bank will share responses with all Bidders without identifying the source of the question.</w:t>
      </w:r>
    </w:p>
    <w:p w14:paraId="3DA09808"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20. Amendment of the ITB</w:t>
      </w:r>
    </w:p>
    <w:p w14:paraId="54F550BC"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20.1 Before the submission deadline, the Bank may amend the ITB. Amendments will be published on the Bank’s website and sent to Bidders, and are binding. The Bank may extend the deadline to allow Bidders to take amendments into account.</w:t>
      </w:r>
    </w:p>
    <w:p w14:paraId="6227105D"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C. Submission and Opening of Bids</w:t>
      </w:r>
    </w:p>
    <w:p w14:paraId="0FABB859"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21. Submission</w:t>
      </w:r>
    </w:p>
    <w:p w14:paraId="49CBEBC6" w14:textId="115B5BB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21.1 Bids shall be submitted by email to tenders@centralbank.org.ls, stating “Bid for LRCC Freezer Room Upgrade – CBL/</w:t>
      </w:r>
      <w:r w:rsidR="005237BB" w:rsidRPr="008444DF">
        <w:rPr>
          <w:rFonts w:asciiTheme="minorHAnsi" w:hAnsiTheme="minorHAnsi" w:cstheme="minorHAnsi"/>
          <w:sz w:val="28"/>
          <w:szCs w:val="28"/>
        </w:rPr>
        <w:t>FNC</w:t>
      </w:r>
      <w:r w:rsidRPr="008444DF">
        <w:rPr>
          <w:rFonts w:asciiTheme="minorHAnsi" w:hAnsiTheme="minorHAnsi" w:cstheme="minorHAnsi"/>
          <w:sz w:val="28"/>
          <w:szCs w:val="28"/>
        </w:rPr>
        <w:t>/</w:t>
      </w:r>
      <w:r w:rsidR="005237BB" w:rsidRPr="008444DF">
        <w:rPr>
          <w:rFonts w:asciiTheme="minorHAnsi" w:hAnsiTheme="minorHAnsi" w:cstheme="minorHAnsi"/>
          <w:sz w:val="28"/>
          <w:szCs w:val="28"/>
        </w:rPr>
        <w:t>TC</w:t>
      </w:r>
      <w:r w:rsidRPr="008444DF">
        <w:rPr>
          <w:rFonts w:asciiTheme="minorHAnsi" w:hAnsiTheme="minorHAnsi" w:cstheme="minorHAnsi"/>
          <w:sz w:val="28"/>
          <w:szCs w:val="28"/>
        </w:rPr>
        <w:t>/</w:t>
      </w:r>
      <w:r w:rsidR="005237BB" w:rsidRPr="008444DF">
        <w:rPr>
          <w:rFonts w:asciiTheme="minorHAnsi" w:hAnsiTheme="minorHAnsi" w:cstheme="minorHAnsi"/>
          <w:sz w:val="28"/>
          <w:szCs w:val="28"/>
        </w:rPr>
        <w:t>8/19/2026</w:t>
      </w:r>
      <w:r w:rsidRPr="008444DF">
        <w:rPr>
          <w:rFonts w:asciiTheme="minorHAnsi" w:hAnsiTheme="minorHAnsi" w:cstheme="minorHAnsi"/>
          <w:sz w:val="28"/>
          <w:szCs w:val="28"/>
        </w:rPr>
        <w:t>” in the subject line.</w:t>
      </w:r>
    </w:p>
    <w:p w14:paraId="2F20E2AC"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21.2 The Technical Bid and the Price Schedule shall be attached as separate PDF files, or a folder or zipped folder of PDF files. Links to online storage are not allowed.</w:t>
      </w:r>
    </w:p>
    <w:p w14:paraId="1BA4AEDD"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21.3 Every page of the Bid shall be signed or initialled by the authorized representative and stamped with the company stamp.</w:t>
      </w:r>
    </w:p>
    <w:p w14:paraId="17D5079D"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22. Deadline and Late Bids</w:t>
      </w:r>
    </w:p>
    <w:p w14:paraId="6291D5C5"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22.1 Bids must be received by 14:30 hrs, recipient time, on the date stated in the BDS. Bids received after the deadline will not be considered.</w:t>
      </w:r>
    </w:p>
    <w:p w14:paraId="0FC2C834"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23. Withdrawal, Substitution and Modification</w:t>
      </w:r>
    </w:p>
    <w:p w14:paraId="3E871A01"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23.1 A Bidder may withdraw, substitute or modify its Bid by written notice sent to tenders@centralbank.org.ls before the submission deadline.</w:t>
      </w:r>
    </w:p>
    <w:p w14:paraId="5FFD6B28"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24. Bid Opening</w:t>
      </w:r>
    </w:p>
    <w:p w14:paraId="1804D2B9"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24.1 Bids will be opened by the Bank’s Tender Opening Committee after the submission deadline, at the date and time in the BDS.</w:t>
      </w:r>
    </w:p>
    <w:p w14:paraId="0C14B9FC"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lastRenderedPageBreak/>
        <w:t>24.2 The Bidders’ names, modifications, withdrawals, bid prices and the presence or absence of Bid Security will be recorded. No Bid shall be rejected at opening except for late submission.</w:t>
      </w:r>
    </w:p>
    <w:p w14:paraId="122FA38F"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D. Evaluation of Bids</w:t>
      </w:r>
    </w:p>
    <w:p w14:paraId="48A26277"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25. Confidentiality</w:t>
      </w:r>
    </w:p>
    <w:p w14:paraId="18A84DF1"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25.1 Information relating to the examination, evaluation and comparison of Bids and the recommendation of award shall not be disclosed until the award is notified.</w:t>
      </w:r>
    </w:p>
    <w:p w14:paraId="0BC2E0CF"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25.2 Any attempt by a Bidder to influence the Bank in evaluation or award may result in rejection of its Bid.</w:t>
      </w:r>
    </w:p>
    <w:p w14:paraId="4E3718E6"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26. Evaluation of Bids</w:t>
      </w:r>
    </w:p>
    <w:p w14:paraId="32C31622"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26.1 The Bank will evaluate Bids in the following stages, using the criteria in Section 4, which follow clause 3 of the Technical Specification:</w:t>
      </w:r>
    </w:p>
    <w:p w14:paraId="0134E362" w14:textId="77777777" w:rsidR="001855E6" w:rsidRPr="008444DF" w:rsidRDefault="00D14727" w:rsidP="00D14727">
      <w:pPr>
        <w:pStyle w:val="ListParagraph"/>
        <w:numPr>
          <w:ilvl w:val="0"/>
          <w:numId w:val="6"/>
        </w:numPr>
        <w:spacing w:after="60"/>
        <w:jc w:val="both"/>
        <w:rPr>
          <w:rFonts w:asciiTheme="minorHAnsi" w:hAnsiTheme="minorHAnsi" w:cstheme="minorHAnsi"/>
          <w:sz w:val="28"/>
          <w:szCs w:val="28"/>
        </w:rPr>
      </w:pPr>
      <w:r w:rsidRPr="008444DF">
        <w:rPr>
          <w:rFonts w:asciiTheme="minorHAnsi" w:hAnsiTheme="minorHAnsi" w:cstheme="minorHAnsi"/>
          <w:sz w:val="28"/>
          <w:szCs w:val="28"/>
        </w:rPr>
        <w:t>Preliminary responsiveness and mandatory qualification (pass/fail);</w:t>
      </w:r>
    </w:p>
    <w:p w14:paraId="6503CF96" w14:textId="77777777" w:rsidR="001855E6" w:rsidRPr="008444DF" w:rsidRDefault="00D14727" w:rsidP="00D14727">
      <w:pPr>
        <w:pStyle w:val="ListParagraph"/>
        <w:numPr>
          <w:ilvl w:val="0"/>
          <w:numId w:val="6"/>
        </w:numPr>
        <w:spacing w:after="60"/>
        <w:jc w:val="both"/>
        <w:rPr>
          <w:rFonts w:asciiTheme="minorHAnsi" w:hAnsiTheme="minorHAnsi" w:cstheme="minorHAnsi"/>
          <w:sz w:val="28"/>
          <w:szCs w:val="28"/>
        </w:rPr>
      </w:pPr>
      <w:r w:rsidRPr="008444DF">
        <w:rPr>
          <w:rFonts w:asciiTheme="minorHAnsi" w:hAnsiTheme="minorHAnsi" w:cstheme="minorHAnsi"/>
          <w:sz w:val="28"/>
          <w:szCs w:val="28"/>
        </w:rPr>
        <w:t>Technical evaluation (100 points; minimum 75 points and the sub-thresholds in Section 4);</w:t>
      </w:r>
    </w:p>
    <w:p w14:paraId="5E3F950B" w14:textId="77777777" w:rsidR="001855E6" w:rsidRPr="008444DF" w:rsidRDefault="00D14727" w:rsidP="00D14727">
      <w:pPr>
        <w:pStyle w:val="ListParagraph"/>
        <w:numPr>
          <w:ilvl w:val="0"/>
          <w:numId w:val="6"/>
        </w:numPr>
        <w:spacing w:after="60"/>
        <w:jc w:val="both"/>
        <w:rPr>
          <w:rFonts w:asciiTheme="minorHAnsi" w:hAnsiTheme="minorHAnsi" w:cstheme="minorHAnsi"/>
          <w:sz w:val="28"/>
          <w:szCs w:val="28"/>
        </w:rPr>
      </w:pPr>
      <w:r w:rsidRPr="008444DF">
        <w:rPr>
          <w:rFonts w:asciiTheme="minorHAnsi" w:hAnsiTheme="minorHAnsi" w:cstheme="minorHAnsi"/>
          <w:sz w:val="28"/>
          <w:szCs w:val="28"/>
        </w:rPr>
        <w:t>Financial evaluation of technically qualified Bids only.</w:t>
      </w:r>
    </w:p>
    <w:p w14:paraId="4845AD59"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26.2 The evaluation committee shall record the evidence reviewed and the reasons for each score.</w:t>
      </w:r>
    </w:p>
    <w:p w14:paraId="34180DD1"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26.3 The contract will be awarded to the technically qualified Bid with the lowest evaluated price.</w:t>
      </w:r>
    </w:p>
    <w:p w14:paraId="19D6E6A4"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27. Due Diligence</w:t>
      </w:r>
    </w:p>
    <w:p w14:paraId="645AE1A4"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27.1 The Bank may verify any information provided, including reference checks with the referees named in the Bid, inspection of completed VRV and freezer-room installations, confirmation of the supplier accreditation letter, and financial and legal checks.</w:t>
      </w:r>
    </w:p>
    <w:p w14:paraId="0D8F3609"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28. Clarification of Bids</w:t>
      </w:r>
    </w:p>
    <w:p w14:paraId="4A18A87F"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28.1 The Bank may ask a Bidder in writing to clarify its Bid. Post-closing clarification shall not be used to cure a material omission or to change the substance or price of a Bid, except to confirm the correction of arithmetic errors.</w:t>
      </w:r>
    </w:p>
    <w:p w14:paraId="2F04F6F1"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29. Responsiveness and Nonconformities</w:t>
      </w:r>
    </w:p>
    <w:p w14:paraId="6C82371E"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 xml:space="preserve">29.1 A substantially responsive Bid conforms to all terms, conditions and specifications without material deviation, reservation or omission. Material </w:t>
      </w:r>
      <w:r w:rsidRPr="008444DF">
        <w:rPr>
          <w:rFonts w:asciiTheme="minorHAnsi" w:hAnsiTheme="minorHAnsi" w:cstheme="minorHAnsi"/>
          <w:sz w:val="28"/>
          <w:szCs w:val="28"/>
        </w:rPr>
        <w:lastRenderedPageBreak/>
        <w:t>deviations from the functional and performance requirements of the Technical Specification are non-responsive.</w:t>
      </w:r>
    </w:p>
    <w:p w14:paraId="5A89633F"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29.2 The Bank may waive nonconformities that are not material deviations, and may request information to rectify non-material omissions.</w:t>
      </w:r>
    </w:p>
    <w:p w14:paraId="63B150B6"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30. Correction of Arithmetic Errors</w:t>
      </w:r>
    </w:p>
    <w:p w14:paraId="24723461"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30.1 The Bank will correct arithmetic errors as follows:</w:t>
      </w:r>
    </w:p>
    <w:p w14:paraId="4C50340C"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where the rate and the amount differ, the rate shall prevail;</w:t>
      </w:r>
    </w:p>
    <w:p w14:paraId="3BE97CC9"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where a total differs from the sum of subtotals, the subtotals shall prevail;</w:t>
      </w:r>
    </w:p>
    <w:p w14:paraId="07650F5A"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where words and figures differ, the amount in words shall prevail.</w:t>
      </w:r>
    </w:p>
    <w:p w14:paraId="4B0AAB7D"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30.2 If the Bidder does not accept the correction, its Bid shall be rejected.</w:t>
      </w:r>
    </w:p>
    <w:p w14:paraId="7361B24C"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E. Award of Contract</w:t>
      </w:r>
    </w:p>
    <w:p w14:paraId="0602104A"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31. Right to Accept or Reject Any Bid</w:t>
      </w:r>
    </w:p>
    <w:p w14:paraId="183791F8"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31.1 The Bank is not bound to accept the lowest or any Bid, and may reject all Bids at any time before award without liability and without being bound to give reasons.</w:t>
      </w:r>
    </w:p>
    <w:p w14:paraId="26E79B94"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32. Right to Vary Quantities</w:t>
      </w:r>
    </w:p>
    <w:p w14:paraId="1E48575B"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32.1 At the time of award, the Bank may increase or decrease quantities by up to the percentage in the BDS, without change to unit rates or other terms.</w:t>
      </w:r>
    </w:p>
    <w:p w14:paraId="584C08B0"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33. Notification of Award and Contract Signature</w:t>
      </w:r>
    </w:p>
    <w:p w14:paraId="77F61E7A"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33.1 The Bank will notify the successful Bidder in writing and inform unsuccessful Bidders of the outcome.</w:t>
      </w:r>
    </w:p>
    <w:p w14:paraId="37FC26A8"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33.2 The successful Bidder shall sign the Contract within the period in the BDS. Failure to do so may result in forfeiture of the Bid Security and award to the next ranked technically qualified Bidder.</w:t>
      </w:r>
    </w:p>
    <w:p w14:paraId="5F63CA14"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34. Performance Security</w:t>
      </w:r>
    </w:p>
    <w:p w14:paraId="124C534F"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34.1 Where required by the BDS, the successful Bidder shall provide a Performance Security in the amount and form specified, from a bank or insurer registered in Lesotho, within the period stated.</w:t>
      </w:r>
    </w:p>
    <w:p w14:paraId="1524C2B6"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35. Advance Payment, Retention and Penalties</w:t>
      </w:r>
    </w:p>
    <w:p w14:paraId="3E4E7EC2"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35.1 Advance payment, retention and penalties for late completion shall apply as stated in the BDS.</w:t>
      </w:r>
    </w:p>
    <w:p w14:paraId="6461AC9E"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lastRenderedPageBreak/>
        <w:t>36. Payment</w:t>
      </w:r>
    </w:p>
    <w:p w14:paraId="122828EE" w14:textId="0800505C" w:rsidR="001855E6" w:rsidRPr="008444DF" w:rsidRDefault="00D14727" w:rsidP="1A149717">
      <w:pPr>
        <w:spacing w:after="120" w:line="259" w:lineRule="auto"/>
        <w:jc w:val="both"/>
        <w:rPr>
          <w:rFonts w:asciiTheme="minorHAnsi" w:hAnsiTheme="minorHAnsi" w:cstheme="minorBidi"/>
          <w:sz w:val="28"/>
          <w:szCs w:val="28"/>
        </w:rPr>
      </w:pPr>
      <w:r w:rsidRPr="0D31E769">
        <w:rPr>
          <w:rFonts w:asciiTheme="minorHAnsi" w:hAnsiTheme="minorHAnsi" w:cstheme="minorBidi"/>
          <w:sz w:val="28"/>
          <w:szCs w:val="28"/>
        </w:rPr>
        <w:t xml:space="preserve">36.1 Payments shall be made against the milestones in the BDS, on certification by the Bank </w:t>
      </w:r>
      <w:r w:rsidR="5696B393" w:rsidRPr="0D31E769">
        <w:rPr>
          <w:rFonts w:asciiTheme="minorHAnsi" w:hAnsiTheme="minorHAnsi" w:cstheme="minorBidi"/>
          <w:sz w:val="28"/>
          <w:szCs w:val="28"/>
        </w:rPr>
        <w:t xml:space="preserve">on monthly basis </w:t>
      </w:r>
      <w:r w:rsidR="0317A6F0" w:rsidRPr="0D31E769">
        <w:rPr>
          <w:rFonts w:asciiTheme="minorHAnsi" w:hAnsiTheme="minorHAnsi" w:cstheme="minorBidi"/>
          <w:sz w:val="28"/>
          <w:szCs w:val="28"/>
        </w:rPr>
        <w:t xml:space="preserve">by issuance of a valid tax invoice </w:t>
      </w:r>
      <w:r w:rsidR="5696B393" w:rsidRPr="0D31E769">
        <w:rPr>
          <w:rFonts w:asciiTheme="minorHAnsi" w:hAnsiTheme="minorHAnsi" w:cstheme="minorBidi"/>
          <w:sz w:val="28"/>
          <w:szCs w:val="28"/>
        </w:rPr>
        <w:t xml:space="preserve">until the works are </w:t>
      </w:r>
      <w:r w:rsidRPr="0D31E769">
        <w:rPr>
          <w:rFonts w:asciiTheme="minorHAnsi" w:hAnsiTheme="minorHAnsi" w:cstheme="minorBidi"/>
          <w:sz w:val="28"/>
          <w:szCs w:val="28"/>
        </w:rPr>
        <w:t>complet</w:t>
      </w:r>
      <w:r w:rsidR="568F294B" w:rsidRPr="0D31E769">
        <w:rPr>
          <w:rFonts w:asciiTheme="minorHAnsi" w:hAnsiTheme="minorHAnsi" w:cstheme="minorBidi"/>
          <w:sz w:val="28"/>
          <w:szCs w:val="28"/>
        </w:rPr>
        <w:t>ed satisfactorily.</w:t>
      </w:r>
      <w:r w:rsidRPr="0D31E769">
        <w:rPr>
          <w:rFonts w:asciiTheme="minorHAnsi" w:hAnsiTheme="minorHAnsi" w:cstheme="minorBidi"/>
          <w:sz w:val="28"/>
          <w:szCs w:val="28"/>
        </w:rPr>
        <w:t xml:space="preserve"> </w:t>
      </w:r>
      <w:r w:rsidR="7A0B9FD1" w:rsidRPr="0D31E769">
        <w:rPr>
          <w:rFonts w:asciiTheme="minorHAnsi" w:hAnsiTheme="minorHAnsi" w:cstheme="minorBidi"/>
          <w:sz w:val="28"/>
          <w:szCs w:val="28"/>
        </w:rPr>
        <w:t>Payments will be</w:t>
      </w:r>
      <w:r w:rsidR="6B17BDAA" w:rsidRPr="0D31E769">
        <w:rPr>
          <w:rFonts w:asciiTheme="minorHAnsi" w:hAnsiTheme="minorHAnsi" w:cstheme="minorBidi"/>
          <w:sz w:val="28"/>
          <w:szCs w:val="28"/>
        </w:rPr>
        <w:t xml:space="preserve"> </w:t>
      </w:r>
      <w:r w:rsidR="7A0B9FD1" w:rsidRPr="0D31E769">
        <w:rPr>
          <w:rFonts w:asciiTheme="minorHAnsi" w:hAnsiTheme="minorHAnsi" w:cstheme="minorBidi"/>
          <w:sz w:val="28"/>
          <w:szCs w:val="28"/>
        </w:rPr>
        <w:t xml:space="preserve">processed </w:t>
      </w:r>
      <w:r w:rsidRPr="0D31E769">
        <w:rPr>
          <w:rFonts w:asciiTheme="minorHAnsi" w:hAnsiTheme="minorHAnsi" w:cstheme="minorBidi"/>
          <w:sz w:val="28"/>
          <w:szCs w:val="28"/>
        </w:rPr>
        <w:t>within thirty (30) days.</w:t>
      </w:r>
    </w:p>
    <w:p w14:paraId="29B6EBC8"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37. Complaints</w:t>
      </w:r>
    </w:p>
    <w:p w14:paraId="69802FC5"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37.1 A Bidder that believes it has been unfairly treated may lodge a written complaint with the Secretary, Tender Committee, within seven (7) days of notification of the award decision, in accordance with the Bank’s Procurement Policy.</w:t>
      </w:r>
    </w:p>
    <w:p w14:paraId="75B589C8"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1F3864"/>
          <w:sz w:val="28"/>
          <w:szCs w:val="28"/>
        </w:rPr>
        <w:t>38. Other Provisions</w:t>
      </w:r>
    </w:p>
    <w:p w14:paraId="5073A91A"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38.1 The successful Bidder shall comply with the laws of Lesotho, including labour, occupational health and safety, and environmental legislation.</w:t>
      </w:r>
    </w:p>
    <w:p w14:paraId="002B3692"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38.2 Refrigerant gases shall be recovered, handled and disposed of by certified technicians, in line with Lesotho’s obligations under the Montreal Protocol and its Kigali Amendment.</w:t>
      </w:r>
    </w:p>
    <w:p w14:paraId="14D936A4"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38.3 Works shall be planned to protect ongoing LRCC kitchen operations.</w:t>
      </w:r>
    </w:p>
    <w:p w14:paraId="6C11DC83" w14:textId="77777777" w:rsidR="001855E6" w:rsidRPr="008444DF" w:rsidRDefault="00D14727" w:rsidP="00D14727">
      <w:pPr>
        <w:pStyle w:val="Heading1"/>
        <w:pageBreakBefore/>
        <w:jc w:val="both"/>
        <w:rPr>
          <w:rFonts w:asciiTheme="minorHAnsi" w:hAnsiTheme="minorHAnsi" w:cstheme="minorHAnsi"/>
          <w:sz w:val="28"/>
          <w:szCs w:val="28"/>
        </w:rPr>
      </w:pPr>
      <w:r w:rsidRPr="008444DF">
        <w:rPr>
          <w:rFonts w:asciiTheme="minorHAnsi" w:hAnsiTheme="minorHAnsi" w:cstheme="minorHAnsi"/>
          <w:sz w:val="28"/>
          <w:szCs w:val="28"/>
        </w:rPr>
        <w:lastRenderedPageBreak/>
        <w:t>Section 3. Bid Data Sheet</w:t>
      </w:r>
    </w:p>
    <w:p w14:paraId="044578DF"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The following data supplement or amend the Instructions to Bidders. Where there is a conflict, the Bid Data Sheet prevails.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2"/>
        <w:gridCol w:w="752"/>
        <w:gridCol w:w="2507"/>
        <w:gridCol w:w="5015"/>
      </w:tblGrid>
      <w:tr w:rsidR="001855E6" w:rsidRPr="008444DF" w14:paraId="5F97EB10" w14:textId="77777777" w:rsidTr="0D31E769">
        <w:trPr>
          <w:cantSplit/>
          <w:tblHeader/>
        </w:trPr>
        <w:tc>
          <w:tcPr>
            <w:tcW w:w="752"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783AC29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BDS No.</w:t>
            </w:r>
          </w:p>
        </w:tc>
        <w:tc>
          <w:tcPr>
            <w:tcW w:w="752"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0149562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ITB Ref.</w:t>
            </w:r>
          </w:p>
        </w:tc>
        <w:tc>
          <w:tcPr>
            <w:tcW w:w="2507"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757A204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Data</w:t>
            </w:r>
          </w:p>
        </w:tc>
        <w:tc>
          <w:tcPr>
            <w:tcW w:w="5015"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693634E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Specific Instructions / Requirements</w:t>
            </w:r>
          </w:p>
        </w:tc>
      </w:tr>
      <w:tr w:rsidR="001855E6" w:rsidRPr="008444DF" w14:paraId="07DE4C53"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21B5A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42B6A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7</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465656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Language of the Bid</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F0FB1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English</w:t>
            </w:r>
          </w:p>
        </w:tc>
      </w:tr>
      <w:tr w:rsidR="001855E6" w:rsidRPr="008444DF" w14:paraId="0CBF2A2C"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622B5E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CA8A5F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CF4197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Lots</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B83076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Single lot. Bids for parts of the works are not allowed.</w:t>
            </w:r>
          </w:p>
        </w:tc>
      </w:tr>
      <w:tr w:rsidR="001855E6" w:rsidRPr="008444DF" w14:paraId="16EAA87D"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CC19F3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B05FAE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18</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76C49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Alternative Bids</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616EF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Shall not be considered</w:t>
            </w:r>
          </w:p>
        </w:tc>
      </w:tr>
      <w:tr w:rsidR="001855E6" w:rsidRPr="008444DF" w14:paraId="49ACC3F7"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34E8413" w14:textId="77777777" w:rsidR="001855E6" w:rsidRPr="008444DF" w:rsidRDefault="00D14727" w:rsidP="43CF4ADB">
            <w:pPr>
              <w:jc w:val="both"/>
              <w:rPr>
                <w:rFonts w:asciiTheme="minorHAnsi" w:hAnsiTheme="minorHAnsi" w:cstheme="minorBidi"/>
                <w:sz w:val="28"/>
                <w:szCs w:val="28"/>
                <w:highlight w:val="yellow"/>
              </w:rPr>
            </w:pPr>
            <w:commentRangeStart w:id="3"/>
            <w:r w:rsidRPr="4C05581A">
              <w:rPr>
                <w:rFonts w:asciiTheme="minorHAnsi" w:hAnsiTheme="minorHAnsi" w:cstheme="minorBidi"/>
                <w:sz w:val="28"/>
                <w:szCs w:val="28"/>
                <w:highlight w:val="yellow"/>
              </w:rPr>
              <w:t>4</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2D9D60"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19</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EFB48DD"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Site briefing</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92709B8" w14:textId="0E80918F" w:rsidR="001855E6" w:rsidRPr="008444DF" w:rsidRDefault="00D14727" w:rsidP="43CF4ADB">
            <w:pPr>
              <w:jc w:val="both"/>
              <w:rPr>
                <w:rFonts w:asciiTheme="minorHAnsi" w:hAnsiTheme="minorHAnsi" w:cstheme="minorBidi"/>
                <w:sz w:val="28"/>
                <w:szCs w:val="28"/>
              </w:rPr>
            </w:pPr>
            <w:r w:rsidRPr="0D31E769">
              <w:rPr>
                <w:rFonts w:asciiTheme="minorHAnsi" w:hAnsiTheme="minorHAnsi" w:cstheme="minorBidi"/>
                <w:sz w:val="28"/>
                <w:szCs w:val="28"/>
                <w:highlight w:val="yellow"/>
              </w:rPr>
              <w:t xml:space="preserve">Compulsory. Date: </w:t>
            </w:r>
            <w:r w:rsidR="1AB12158" w:rsidRPr="0D31E769">
              <w:rPr>
                <w:rFonts w:asciiTheme="minorHAnsi" w:hAnsiTheme="minorHAnsi" w:cstheme="minorBidi"/>
                <w:sz w:val="28"/>
                <w:szCs w:val="28"/>
                <w:highlight w:val="yellow"/>
              </w:rPr>
              <w:t xml:space="preserve">10 </w:t>
            </w:r>
            <w:r w:rsidR="12BB64AF" w:rsidRPr="0D31E769">
              <w:rPr>
                <w:rFonts w:asciiTheme="minorHAnsi" w:hAnsiTheme="minorHAnsi" w:cstheme="minorBidi"/>
                <w:sz w:val="28"/>
                <w:szCs w:val="28"/>
                <w:highlight w:val="yellow"/>
              </w:rPr>
              <w:t>November</w:t>
            </w:r>
            <w:r w:rsidR="1AB12158" w:rsidRPr="0D31E769">
              <w:rPr>
                <w:rFonts w:asciiTheme="minorHAnsi" w:hAnsiTheme="minorHAnsi" w:cstheme="minorBidi"/>
                <w:sz w:val="28"/>
                <w:szCs w:val="28"/>
                <w:highlight w:val="yellow"/>
              </w:rPr>
              <w:t xml:space="preserve"> 2026</w:t>
            </w:r>
            <w:r w:rsidRPr="0D31E769">
              <w:rPr>
                <w:rFonts w:asciiTheme="minorHAnsi" w:hAnsiTheme="minorHAnsi" w:cstheme="minorBidi"/>
                <w:sz w:val="28"/>
                <w:szCs w:val="28"/>
                <w:highlight w:val="yellow"/>
              </w:rPr>
              <w:t xml:space="preserve"> at 10:00 hrs. Venue: </w:t>
            </w:r>
            <w:proofErr w:type="spellStart"/>
            <w:r w:rsidRPr="0D31E769">
              <w:rPr>
                <w:rFonts w:asciiTheme="minorHAnsi" w:hAnsiTheme="minorHAnsi" w:cstheme="minorBidi"/>
                <w:sz w:val="28"/>
                <w:szCs w:val="28"/>
                <w:highlight w:val="yellow"/>
              </w:rPr>
              <w:t>Lehakoe</w:t>
            </w:r>
            <w:proofErr w:type="spellEnd"/>
            <w:r w:rsidRPr="0D31E769">
              <w:rPr>
                <w:rFonts w:asciiTheme="minorHAnsi" w:hAnsiTheme="minorHAnsi" w:cstheme="minorBidi"/>
                <w:sz w:val="28"/>
                <w:szCs w:val="28"/>
                <w:highlight w:val="yellow"/>
              </w:rPr>
              <w:t xml:space="preserve"> Recreational and Cultural Centre, Maseru. Report to the LRCC reception before 10:00 hrs. Signed attendance register required.</w:t>
            </w:r>
            <w:commentRangeEnd w:id="3"/>
            <w:r w:rsidRPr="008444DF">
              <w:rPr>
                <w:rStyle w:val="CommentReference"/>
                <w:rFonts w:asciiTheme="minorHAnsi" w:hAnsiTheme="minorHAnsi" w:cstheme="minorBidi"/>
                <w:sz w:val="28"/>
                <w:szCs w:val="28"/>
              </w:rPr>
              <w:commentReference w:id="3"/>
            </w:r>
          </w:p>
        </w:tc>
      </w:tr>
      <w:tr w:rsidR="001855E6" w:rsidRPr="008444DF" w14:paraId="1A22BD44"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3E6B8B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5482F9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16</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D56DD7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Bid validity period</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87C0D9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120 days from the submission deadline</w:t>
            </w:r>
          </w:p>
        </w:tc>
      </w:tr>
      <w:tr w:rsidR="001855E6" w:rsidRPr="008444DF" w14:paraId="3F606105"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1C397E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6</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7A6FCE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12</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C40825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Bid Security</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1D5BA7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[Required: M[amount] / Not required]. Form: bank guarantee from a bank registered in Lesotho (Form G). Validity: 30 days beyond bid validity. Scanned copy with the Bid; original delivered to the Bank before the deadline.</w:t>
            </w:r>
          </w:p>
        </w:tc>
      </w:tr>
      <w:tr w:rsidR="001855E6" w:rsidRPr="008444DF" w14:paraId="1FAECC46"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F76D036"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7</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1E87D3"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35</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4D8C2E"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Advance payment</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07BB72" w14:textId="783CD36C" w:rsidR="001855E6" w:rsidRPr="008444DF" w:rsidRDefault="00D14727" w:rsidP="4C05581A">
            <w:pPr>
              <w:jc w:val="both"/>
              <w:rPr>
                <w:rFonts w:asciiTheme="minorHAnsi" w:hAnsiTheme="minorHAnsi" w:cstheme="minorBidi"/>
                <w:sz w:val="28"/>
                <w:szCs w:val="28"/>
              </w:rPr>
            </w:pPr>
            <w:r w:rsidRPr="4C05581A">
              <w:rPr>
                <w:rFonts w:asciiTheme="minorHAnsi" w:hAnsiTheme="minorHAnsi" w:cstheme="minorBidi"/>
                <w:sz w:val="28"/>
                <w:szCs w:val="28"/>
                <w:highlight w:val="yellow"/>
              </w:rPr>
              <w:t xml:space="preserve"> Not allowed</w:t>
            </w:r>
          </w:p>
        </w:tc>
      </w:tr>
      <w:tr w:rsidR="001855E6" w:rsidRPr="008444DF" w14:paraId="4EC6B9A2"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FDF545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8</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5B2C52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35</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422A3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Penalty for late completion</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35A003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0.5% of contract price per day of delay, up to a maximum of 10% of contract price, after which the Bank may terminate the contract</w:t>
            </w:r>
          </w:p>
        </w:tc>
      </w:tr>
      <w:tr w:rsidR="001855E6" w:rsidRPr="008444DF" w14:paraId="05C8B507"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CC678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9</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4AC5A3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34</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30CF3D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Performance Security</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F2C052" w14:textId="0348E7A7" w:rsidR="001855E6" w:rsidRPr="008444DF" w:rsidRDefault="005237BB" w:rsidP="00D14727">
            <w:pPr>
              <w:jc w:val="both"/>
              <w:rPr>
                <w:rFonts w:asciiTheme="minorHAnsi" w:hAnsiTheme="minorHAnsi" w:cstheme="minorHAnsi"/>
                <w:sz w:val="28"/>
                <w:szCs w:val="28"/>
              </w:rPr>
            </w:pPr>
            <w:r w:rsidRPr="008444DF">
              <w:rPr>
                <w:rFonts w:asciiTheme="minorHAnsi" w:hAnsiTheme="minorHAnsi" w:cstheme="minorHAnsi"/>
                <w:sz w:val="28"/>
                <w:szCs w:val="28"/>
              </w:rPr>
              <w:t>Not Applicable</w:t>
            </w:r>
          </w:p>
        </w:tc>
      </w:tr>
      <w:tr w:rsidR="001855E6" w:rsidRPr="008444DF" w14:paraId="5DBEC723"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D57999" w14:textId="77777777" w:rsidR="001855E6" w:rsidRPr="008444DF" w:rsidRDefault="00D14727" w:rsidP="43CF4ADB">
            <w:pPr>
              <w:jc w:val="both"/>
              <w:rPr>
                <w:rFonts w:asciiTheme="minorHAnsi" w:hAnsiTheme="minorHAnsi" w:cstheme="minorBidi"/>
                <w:sz w:val="28"/>
                <w:szCs w:val="28"/>
              </w:rPr>
            </w:pPr>
            <w:commentRangeStart w:id="4"/>
            <w:r w:rsidRPr="0D31E769">
              <w:rPr>
                <w:rFonts w:asciiTheme="minorHAnsi" w:hAnsiTheme="minorHAnsi" w:cstheme="minorBidi"/>
                <w:sz w:val="28"/>
                <w:szCs w:val="28"/>
              </w:rPr>
              <w:t>10</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BA6DB4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35</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B3797B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Retention</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EC3847E" w14:textId="15D08CC4" w:rsidR="001855E6" w:rsidRPr="008444DF" w:rsidRDefault="65D3A562" w:rsidP="43CF4ADB">
            <w:pPr>
              <w:jc w:val="both"/>
              <w:rPr>
                <w:rFonts w:asciiTheme="minorHAnsi" w:hAnsiTheme="minorHAnsi" w:cstheme="minorBidi"/>
                <w:sz w:val="28"/>
                <w:szCs w:val="28"/>
              </w:rPr>
            </w:pPr>
            <w:r w:rsidRPr="0D31E769">
              <w:rPr>
                <w:rFonts w:asciiTheme="minorHAnsi" w:hAnsiTheme="minorHAnsi" w:cstheme="minorBidi"/>
                <w:sz w:val="28"/>
                <w:szCs w:val="28"/>
              </w:rPr>
              <w:t>10</w:t>
            </w:r>
            <w:r w:rsidR="00D14727" w:rsidRPr="0D31E769">
              <w:rPr>
                <w:rFonts w:asciiTheme="minorHAnsi" w:hAnsiTheme="minorHAnsi" w:cstheme="minorBidi"/>
                <w:sz w:val="28"/>
                <w:szCs w:val="28"/>
              </w:rPr>
              <w:t>% of each payment</w:t>
            </w:r>
            <w:r w:rsidR="2B911498" w:rsidRPr="0D31E769">
              <w:rPr>
                <w:rFonts w:asciiTheme="minorHAnsi" w:hAnsiTheme="minorHAnsi" w:cstheme="minorBidi"/>
                <w:sz w:val="28"/>
                <w:szCs w:val="28"/>
              </w:rPr>
              <w:t>. 50% shall be released at practical completion and the remaining 50%</w:t>
            </w:r>
            <w:r w:rsidR="00D14727" w:rsidRPr="0D31E769">
              <w:rPr>
                <w:rFonts w:asciiTheme="minorHAnsi" w:hAnsiTheme="minorHAnsi" w:cstheme="minorBidi"/>
                <w:sz w:val="28"/>
                <w:szCs w:val="28"/>
              </w:rPr>
              <w:t xml:space="preserve"> released at the end of the 12-month</w:t>
            </w:r>
            <w:r w:rsidR="709058C3" w:rsidRPr="0D31E769">
              <w:rPr>
                <w:rFonts w:asciiTheme="minorHAnsi" w:hAnsiTheme="minorHAnsi" w:cstheme="minorBidi"/>
                <w:sz w:val="28"/>
                <w:szCs w:val="28"/>
              </w:rPr>
              <w:t>s</w:t>
            </w:r>
            <w:r w:rsidR="00D14727" w:rsidRPr="0D31E769">
              <w:rPr>
                <w:rFonts w:asciiTheme="minorHAnsi" w:hAnsiTheme="minorHAnsi" w:cstheme="minorBidi"/>
                <w:sz w:val="28"/>
                <w:szCs w:val="28"/>
              </w:rPr>
              <w:t xml:space="preserve"> Defects Liability Period</w:t>
            </w:r>
            <w:commentRangeEnd w:id="4"/>
            <w:r w:rsidR="00D14727" w:rsidRPr="008444DF">
              <w:rPr>
                <w:rStyle w:val="CommentReference"/>
                <w:rFonts w:asciiTheme="minorHAnsi" w:hAnsiTheme="minorHAnsi" w:cstheme="minorBidi"/>
                <w:sz w:val="28"/>
                <w:szCs w:val="28"/>
              </w:rPr>
              <w:commentReference w:id="4"/>
            </w:r>
          </w:p>
        </w:tc>
      </w:tr>
      <w:tr w:rsidR="001855E6" w:rsidRPr="008444DF" w14:paraId="3DA0BD58"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EA832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11</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1B719A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13</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611B3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Currency of Bid</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05E52F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South African Rand (R), as in the Bill of Quantities; Maloti (LSL) acceptable at par</w:t>
            </w:r>
          </w:p>
        </w:tc>
      </w:tr>
      <w:tr w:rsidR="001855E6" w:rsidRPr="008444DF" w14:paraId="02D67892"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A8CB1F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12</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94F0A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11.2</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E21EC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Contingency</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BC36A6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 35,000.00, fixed, to be carried unchanged into the Summary of every Bid; used only on the Bank’s written instruction</w:t>
            </w:r>
          </w:p>
        </w:tc>
      </w:tr>
      <w:tr w:rsidR="001855E6" w:rsidRPr="008444DF" w14:paraId="38138207"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DC2984"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13</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319ACD"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19.2</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70C7FF7"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Deadline for clarifications</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5960A3D" w14:textId="2E5FDA44" w:rsidR="001855E6" w:rsidRPr="008444DF" w:rsidRDefault="6DAE90BC" w:rsidP="4C05581A">
            <w:pPr>
              <w:jc w:val="both"/>
              <w:rPr>
                <w:rFonts w:asciiTheme="minorHAnsi" w:hAnsiTheme="minorHAnsi" w:cstheme="minorBidi"/>
                <w:sz w:val="28"/>
                <w:szCs w:val="28"/>
                <w:highlight w:val="yellow"/>
              </w:rPr>
            </w:pPr>
            <w:r w:rsidRPr="4C05581A">
              <w:rPr>
                <w:rFonts w:asciiTheme="minorHAnsi" w:hAnsiTheme="minorHAnsi" w:cstheme="minorBidi"/>
                <w:sz w:val="28"/>
                <w:szCs w:val="28"/>
                <w:highlight w:val="yellow"/>
              </w:rPr>
              <w:t>13 November 2026</w:t>
            </w:r>
            <w:r w:rsidR="00D14727" w:rsidRPr="4C05581A">
              <w:rPr>
                <w:rFonts w:asciiTheme="minorHAnsi" w:hAnsiTheme="minorHAnsi" w:cstheme="minorBidi"/>
                <w:sz w:val="28"/>
                <w:szCs w:val="28"/>
                <w:highlight w:val="yellow"/>
              </w:rPr>
              <w:t>, by email only</w:t>
            </w:r>
          </w:p>
        </w:tc>
      </w:tr>
      <w:tr w:rsidR="001855E6" w:rsidRPr="008444DF" w14:paraId="513E8A81"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F70256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14</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57B89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19.2</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520A7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Contact for clarifications</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696B1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tenderclarifications@centralbank.org.ls | Tel: +266 2223 2001</w:t>
            </w:r>
          </w:p>
        </w:tc>
      </w:tr>
      <w:tr w:rsidR="001855E6" w:rsidRPr="008444DF" w14:paraId="0C5BF2A9"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7544A6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15</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7B765E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20</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1CE0F6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Publication of amendments and responses</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9311E1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Bank’s website (www.centralbank.org.ls, client centre → tenders) and email to Bidders who attended the site briefing</w:t>
            </w:r>
          </w:p>
        </w:tc>
      </w:tr>
      <w:tr w:rsidR="001855E6" w:rsidRPr="008444DF" w14:paraId="00D184A3"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78E781" w14:textId="77777777" w:rsidR="001855E6" w:rsidRPr="008444DF" w:rsidRDefault="00D14727" w:rsidP="43CF4ADB">
            <w:pPr>
              <w:jc w:val="both"/>
              <w:rPr>
                <w:rFonts w:asciiTheme="minorHAnsi" w:hAnsiTheme="minorHAnsi" w:cstheme="minorBidi"/>
                <w:sz w:val="28"/>
                <w:szCs w:val="28"/>
                <w:highlight w:val="yellow"/>
              </w:rPr>
            </w:pPr>
            <w:commentRangeStart w:id="5"/>
            <w:r w:rsidRPr="4C05581A">
              <w:rPr>
                <w:rFonts w:asciiTheme="minorHAnsi" w:hAnsiTheme="minorHAnsi" w:cstheme="minorBidi"/>
                <w:sz w:val="28"/>
                <w:szCs w:val="28"/>
                <w:highlight w:val="yellow"/>
              </w:rPr>
              <w:t>16</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561CDA"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22</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59D9AA1"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Submission deadline</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A41FE9C" w14:textId="46A3893D" w:rsidR="001855E6" w:rsidRPr="008444DF" w:rsidRDefault="07AE560E" w:rsidP="43CF4ADB">
            <w:pPr>
              <w:jc w:val="both"/>
              <w:rPr>
                <w:rFonts w:asciiTheme="minorHAnsi" w:hAnsiTheme="minorHAnsi" w:cstheme="minorBidi"/>
                <w:sz w:val="28"/>
                <w:szCs w:val="28"/>
              </w:rPr>
            </w:pPr>
            <w:r w:rsidRPr="4C05581A">
              <w:rPr>
                <w:rFonts w:asciiTheme="minorHAnsi" w:hAnsiTheme="minorHAnsi" w:cstheme="minorBidi"/>
                <w:sz w:val="28"/>
                <w:szCs w:val="28"/>
                <w:highlight w:val="yellow"/>
              </w:rPr>
              <w:t>27 November 2026</w:t>
            </w:r>
            <w:r w:rsidR="00D14727" w:rsidRPr="4C05581A">
              <w:rPr>
                <w:rFonts w:asciiTheme="minorHAnsi" w:hAnsiTheme="minorHAnsi" w:cstheme="minorBidi"/>
                <w:sz w:val="28"/>
                <w:szCs w:val="28"/>
                <w:highlight w:val="yellow"/>
              </w:rPr>
              <w:t xml:space="preserve"> at 14:30 hrs, recipient time</w:t>
            </w:r>
            <w:commentRangeEnd w:id="5"/>
            <w:r w:rsidR="00D14727" w:rsidRPr="008444DF">
              <w:rPr>
                <w:rStyle w:val="CommentReference"/>
                <w:rFonts w:asciiTheme="minorHAnsi" w:hAnsiTheme="minorHAnsi" w:cstheme="minorBidi"/>
                <w:sz w:val="28"/>
                <w:szCs w:val="28"/>
              </w:rPr>
              <w:commentReference w:id="5"/>
            </w:r>
          </w:p>
        </w:tc>
      </w:tr>
      <w:tr w:rsidR="001855E6" w:rsidRPr="008444DF" w14:paraId="3F79F7FE"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0DA0C2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17</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810EAB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21</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C095CC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Manner of submission</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3A592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Email only, to tenders@centralbank.org.ls</w:t>
            </w:r>
          </w:p>
        </w:tc>
      </w:tr>
      <w:tr w:rsidR="001855E6" w:rsidRPr="008444DF" w14:paraId="53EB9969"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52B9D2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18</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53968E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21</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67AC13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Email subject line</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E53E7AC" w14:textId="432D439A"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Bid for LRCC Freezer Room Upgrade – CBL/</w:t>
            </w:r>
            <w:r w:rsidR="005237BB" w:rsidRPr="008444DF">
              <w:rPr>
                <w:rFonts w:asciiTheme="minorHAnsi" w:hAnsiTheme="minorHAnsi" w:cstheme="minorHAnsi"/>
                <w:sz w:val="28"/>
                <w:szCs w:val="28"/>
              </w:rPr>
              <w:t>FNC/TC/8/19/2026</w:t>
            </w:r>
          </w:p>
        </w:tc>
      </w:tr>
      <w:tr w:rsidR="001855E6" w:rsidRPr="008444DF" w14:paraId="79400741"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69288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19</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D43FB7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21.2</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413B25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Electronic file requirements</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AD9BD5" w14:textId="1AAC6E14" w:rsidR="001855E6" w:rsidRPr="008444DF" w:rsidRDefault="00D14727" w:rsidP="0D31E769">
            <w:pPr>
              <w:jc w:val="both"/>
              <w:rPr>
                <w:rFonts w:asciiTheme="minorHAnsi" w:hAnsiTheme="minorHAnsi" w:cstheme="minorBidi"/>
                <w:sz w:val="28"/>
                <w:szCs w:val="28"/>
              </w:rPr>
            </w:pPr>
            <w:r w:rsidRPr="0D31E769">
              <w:rPr>
                <w:rFonts w:asciiTheme="minorHAnsi" w:hAnsiTheme="minorHAnsi" w:cstheme="minorBidi"/>
                <w:sz w:val="28"/>
                <w:szCs w:val="28"/>
              </w:rPr>
              <w:t xml:space="preserve">PDF attachments, or folder or zipped folder of PDFs. Links not allowed. Technical Bid and Price Schedule in separate files. Max. size per email: </w:t>
            </w:r>
            <w:r w:rsidR="3CCA2D69" w:rsidRPr="0D31E769">
              <w:rPr>
                <w:rFonts w:asciiTheme="minorHAnsi" w:hAnsiTheme="minorHAnsi" w:cstheme="minorBidi"/>
                <w:sz w:val="28"/>
                <w:szCs w:val="28"/>
              </w:rPr>
              <w:t>30</w:t>
            </w:r>
            <w:r w:rsidRPr="0D31E769">
              <w:rPr>
                <w:rFonts w:asciiTheme="minorHAnsi" w:hAnsiTheme="minorHAnsi" w:cstheme="minorBidi"/>
                <w:sz w:val="28"/>
                <w:szCs w:val="28"/>
              </w:rPr>
              <w:t xml:space="preserve"> MB (split into numbered emails if needed).</w:t>
            </w:r>
          </w:p>
        </w:tc>
      </w:tr>
      <w:tr w:rsidR="001855E6" w:rsidRPr="008444DF" w14:paraId="38C8F4A0"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8633064"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20</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04435D6"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24</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3D20D7C"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Bid opening</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5C3779" w14:textId="7C5C1D82" w:rsidR="001855E6" w:rsidRPr="008444DF" w:rsidRDefault="1A87461A" w:rsidP="0D31E769">
            <w:pPr>
              <w:jc w:val="both"/>
              <w:rPr>
                <w:rFonts w:asciiTheme="minorHAnsi" w:hAnsiTheme="minorHAnsi" w:cstheme="minorBidi"/>
                <w:sz w:val="28"/>
                <w:szCs w:val="28"/>
                <w:highlight w:val="yellow"/>
              </w:rPr>
            </w:pPr>
            <w:r w:rsidRPr="0D31E769">
              <w:rPr>
                <w:rFonts w:asciiTheme="minorHAnsi" w:hAnsiTheme="minorHAnsi" w:cstheme="minorBidi"/>
                <w:sz w:val="28"/>
                <w:szCs w:val="28"/>
                <w:highlight w:val="yellow"/>
              </w:rPr>
              <w:t>27 November 2026</w:t>
            </w:r>
            <w:r w:rsidR="00D14727" w:rsidRPr="0D31E769">
              <w:rPr>
                <w:rFonts w:asciiTheme="minorHAnsi" w:hAnsiTheme="minorHAnsi" w:cstheme="minorBidi"/>
                <w:sz w:val="28"/>
                <w:szCs w:val="28"/>
                <w:highlight w:val="yellow"/>
              </w:rPr>
              <w:t>, Central Bank of Lesotho, Maseru</w:t>
            </w:r>
          </w:p>
        </w:tc>
      </w:tr>
      <w:tr w:rsidR="001855E6" w:rsidRPr="008444DF" w14:paraId="5BB8AB93"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5D6589"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21</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A0CF037"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26</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6857B5"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Evaluation method</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6F9798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highlight w:val="yellow"/>
              </w:rPr>
              <w:t>Three stages per Section 4: pass/fail preliminary and mandatory requirements; technical score of at least 75/100 with at least 60% on criteria T1 and T6; lowest evaluated price among technically qualified Bids</w:t>
            </w:r>
          </w:p>
        </w:tc>
      </w:tr>
      <w:tr w:rsidR="001855E6" w:rsidRPr="008444DF" w14:paraId="5C43EAB3"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69B1DC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22</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7D1A93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32</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1567C7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Variation of quantities at award</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DF21CB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Up to 20% of the contract price</w:t>
            </w:r>
          </w:p>
        </w:tc>
      </w:tr>
      <w:tr w:rsidR="001855E6" w:rsidRPr="008444DF" w14:paraId="2F64F643"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48FAF8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23</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74E2B2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33</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CDA783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Contract type and signature</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441E7C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Bank’s Contract for Works; to be signed within 7 days of receipt</w:t>
            </w:r>
          </w:p>
        </w:tc>
      </w:tr>
      <w:tr w:rsidR="001855E6" w:rsidRPr="008444DF" w14:paraId="02DEB75B"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F483AAF"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lastRenderedPageBreak/>
              <w:t>24</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003D51"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3D1BED"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Expected commencement</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652239" w14:textId="14EEC2D1" w:rsidR="001855E6" w:rsidRPr="008444DF" w:rsidRDefault="07372AA8" w:rsidP="00D14727">
            <w:pPr>
              <w:jc w:val="both"/>
            </w:pPr>
            <w:r w:rsidRPr="4C05581A">
              <w:rPr>
                <w:rFonts w:asciiTheme="minorHAnsi" w:hAnsiTheme="minorHAnsi" w:cstheme="minorBidi"/>
                <w:sz w:val="28"/>
                <w:szCs w:val="28"/>
                <w:highlight w:val="yellow"/>
              </w:rPr>
              <w:t>To be confirmed with the successful bidder</w:t>
            </w:r>
          </w:p>
        </w:tc>
      </w:tr>
      <w:tr w:rsidR="001855E6" w:rsidRPr="008444DF" w14:paraId="40C11208"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52CDEF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25</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571CF4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2A57D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Maximum completion period</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579E7D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[e.g. 12 weeks] from site handover, including commissioning by the equipment supplier, training and handover</w:t>
            </w:r>
          </w:p>
        </w:tc>
      </w:tr>
      <w:tr w:rsidR="001855E6" w:rsidRPr="008444DF" w14:paraId="00895511"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9DD835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26</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204708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F5ECA2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Warranty, maintenance and Defects Liability Period</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7E40D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Manufacturer’s warranty transferred to the Bank. 12-month Defects Liability Period from taking over, during which the Contractor maintains the Works, with site inspections at 3, 6, 9 and 12 months and a maximum response time of 2 hours to failures (Technical Specification clauses 2 and 6)</w:t>
            </w:r>
          </w:p>
        </w:tc>
      </w:tr>
      <w:tr w:rsidR="001855E6" w:rsidRPr="008444DF" w14:paraId="392446D4"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91171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27</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2E88E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36</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046947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Payment milestones</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BB792B" w14:textId="4E639C57" w:rsidR="001855E6" w:rsidRPr="008444DF" w:rsidRDefault="4B14DEDB" w:rsidP="4AF2AABD">
            <w:pPr>
              <w:spacing w:line="259" w:lineRule="auto"/>
              <w:jc w:val="both"/>
              <w:rPr>
                <w:rFonts w:asciiTheme="minorHAnsi" w:hAnsiTheme="minorHAnsi" w:cstheme="minorBidi"/>
                <w:sz w:val="28"/>
                <w:szCs w:val="28"/>
              </w:rPr>
            </w:pPr>
            <w:r w:rsidRPr="0D31E769">
              <w:rPr>
                <w:rFonts w:asciiTheme="minorHAnsi" w:hAnsiTheme="minorHAnsi" w:cstheme="minorBidi"/>
                <w:sz w:val="28"/>
                <w:szCs w:val="28"/>
              </w:rPr>
              <w:t>BOQ v</w:t>
            </w:r>
            <w:r w:rsidR="57009822" w:rsidRPr="0D31E769">
              <w:rPr>
                <w:rFonts w:asciiTheme="minorHAnsi" w:hAnsiTheme="minorHAnsi" w:cstheme="minorBidi"/>
                <w:sz w:val="28"/>
                <w:szCs w:val="28"/>
              </w:rPr>
              <w:t>alue</w:t>
            </w:r>
            <w:commentRangeStart w:id="6"/>
            <w:r w:rsidR="00D14727" w:rsidRPr="0D31E769">
              <w:rPr>
                <w:rFonts w:asciiTheme="minorHAnsi" w:hAnsiTheme="minorHAnsi" w:cstheme="minorBidi"/>
                <w:sz w:val="28"/>
                <w:szCs w:val="28"/>
              </w:rPr>
              <w:t xml:space="preserve"> on delivery of equipment to site; </w:t>
            </w:r>
            <w:r w:rsidR="729C77E5" w:rsidRPr="0D31E769">
              <w:rPr>
                <w:rFonts w:asciiTheme="minorHAnsi" w:hAnsiTheme="minorHAnsi" w:cstheme="minorBidi"/>
                <w:sz w:val="28"/>
                <w:szCs w:val="28"/>
              </w:rPr>
              <w:t xml:space="preserve">monthly </w:t>
            </w:r>
            <w:r w:rsidR="00D14727" w:rsidRPr="0D31E769">
              <w:rPr>
                <w:rFonts w:asciiTheme="minorHAnsi" w:hAnsiTheme="minorHAnsi" w:cstheme="minorBidi"/>
                <w:sz w:val="28"/>
                <w:szCs w:val="28"/>
              </w:rPr>
              <w:t>% o</w:t>
            </w:r>
            <w:r w:rsidR="3CB339EA" w:rsidRPr="0D31E769">
              <w:rPr>
                <w:rFonts w:asciiTheme="minorHAnsi" w:hAnsiTheme="minorHAnsi" w:cstheme="minorBidi"/>
                <w:sz w:val="28"/>
                <w:szCs w:val="28"/>
              </w:rPr>
              <w:t>f</w:t>
            </w:r>
            <w:r w:rsidR="00D14727" w:rsidRPr="0D31E769">
              <w:rPr>
                <w:rFonts w:asciiTheme="minorHAnsi" w:hAnsiTheme="minorHAnsi" w:cstheme="minorBidi"/>
                <w:sz w:val="28"/>
                <w:szCs w:val="28"/>
              </w:rPr>
              <w:t xml:space="preserve"> </w:t>
            </w:r>
            <w:r w:rsidR="02F5D7DE" w:rsidRPr="0D31E769">
              <w:rPr>
                <w:rFonts w:asciiTheme="minorHAnsi" w:hAnsiTheme="minorHAnsi" w:cstheme="minorBidi"/>
                <w:sz w:val="28"/>
                <w:szCs w:val="28"/>
              </w:rPr>
              <w:t>progress until final completion</w:t>
            </w:r>
            <w:r w:rsidR="00D14727" w:rsidRPr="0D31E769">
              <w:rPr>
                <w:rFonts w:asciiTheme="minorHAnsi" w:hAnsiTheme="minorHAnsi" w:cstheme="minorBidi"/>
                <w:sz w:val="28"/>
                <w:szCs w:val="28"/>
              </w:rPr>
              <w:t xml:space="preserve"> of installation, testing and commissioning; balance less retention on handover, training, as-built drawings and O&amp;M manuals</w:t>
            </w:r>
            <w:commentRangeEnd w:id="6"/>
            <w:r w:rsidR="00D14727" w:rsidRPr="008444DF">
              <w:rPr>
                <w:rStyle w:val="CommentReference"/>
                <w:rFonts w:asciiTheme="minorHAnsi" w:hAnsiTheme="minorHAnsi" w:cstheme="minorBidi"/>
                <w:sz w:val="28"/>
                <w:szCs w:val="28"/>
              </w:rPr>
              <w:commentReference w:id="6"/>
            </w:r>
          </w:p>
        </w:tc>
      </w:tr>
      <w:tr w:rsidR="001855E6" w:rsidRPr="008444DF" w14:paraId="336D612B"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BE158C"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28</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4D703A"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14</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7D74F25" w14:textId="77777777" w:rsidR="001855E6" w:rsidRPr="008444DF" w:rsidRDefault="00D14727" w:rsidP="00D14727">
            <w:pPr>
              <w:jc w:val="both"/>
              <w:rPr>
                <w:rFonts w:asciiTheme="minorHAnsi" w:hAnsiTheme="minorHAnsi" w:cstheme="minorHAnsi"/>
                <w:sz w:val="28"/>
                <w:szCs w:val="28"/>
                <w:highlight w:val="yellow"/>
              </w:rPr>
            </w:pPr>
            <w:r w:rsidRPr="008444DF">
              <w:rPr>
                <w:rFonts w:asciiTheme="minorHAnsi" w:hAnsiTheme="minorHAnsi" w:cstheme="minorHAnsi"/>
                <w:sz w:val="28"/>
                <w:szCs w:val="28"/>
                <w:highlight w:val="yellow"/>
              </w:rPr>
              <w:t>Joint Venture</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A03EB79" w14:textId="539E59ED" w:rsidR="001855E6" w:rsidRPr="008444DF" w:rsidRDefault="00D14727" w:rsidP="0D31E769">
            <w:pPr>
              <w:jc w:val="both"/>
              <w:rPr>
                <w:rFonts w:asciiTheme="minorHAnsi" w:hAnsiTheme="minorHAnsi" w:cstheme="minorBidi"/>
                <w:sz w:val="28"/>
                <w:szCs w:val="28"/>
              </w:rPr>
            </w:pPr>
            <w:r w:rsidRPr="0D31E769">
              <w:rPr>
                <w:rFonts w:asciiTheme="minorHAnsi" w:hAnsiTheme="minorHAnsi" w:cstheme="minorBidi"/>
                <w:sz w:val="28"/>
                <w:szCs w:val="28"/>
                <w:highlight w:val="yellow"/>
              </w:rPr>
              <w:t>Not allowed</w:t>
            </w:r>
          </w:p>
        </w:tc>
      </w:tr>
      <w:tr w:rsidR="001855E6" w:rsidRPr="008444DF" w14:paraId="54E30AE9" w14:textId="77777777" w:rsidTr="0D31E769">
        <w:trPr>
          <w:cantSplit/>
        </w:trPr>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356AC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29</w:t>
            </w:r>
          </w:p>
        </w:tc>
        <w:tc>
          <w:tcPr>
            <w:tcW w:w="7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4E9BC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11</w:t>
            </w:r>
          </w:p>
        </w:tc>
        <w:tc>
          <w:tcPr>
            <w:tcW w:w="250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4BA02D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VAT</w:t>
            </w:r>
          </w:p>
        </w:tc>
        <w:tc>
          <w:tcPr>
            <w:tcW w:w="50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0B059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The Summary shows the Total for HVAC Works, VAT, and the Total including VAT; Bids are compared on the Total including VAT</w:t>
            </w:r>
          </w:p>
        </w:tc>
      </w:tr>
    </w:tbl>
    <w:p w14:paraId="2526734C" w14:textId="77777777" w:rsidR="001855E6" w:rsidRPr="008444DF" w:rsidRDefault="001855E6" w:rsidP="00D14727">
      <w:pPr>
        <w:spacing w:after="120"/>
        <w:jc w:val="both"/>
        <w:rPr>
          <w:rFonts w:asciiTheme="minorHAnsi" w:hAnsiTheme="minorHAnsi" w:cstheme="minorHAnsi"/>
          <w:sz w:val="28"/>
          <w:szCs w:val="28"/>
        </w:rPr>
      </w:pPr>
    </w:p>
    <w:p w14:paraId="4F21FE9A" w14:textId="77777777" w:rsidR="001855E6" w:rsidRPr="008444DF" w:rsidRDefault="00D14727" w:rsidP="00D14727">
      <w:pPr>
        <w:pStyle w:val="Heading1"/>
        <w:pageBreakBefore/>
        <w:jc w:val="both"/>
        <w:rPr>
          <w:rFonts w:asciiTheme="minorHAnsi" w:hAnsiTheme="minorHAnsi" w:cstheme="minorHAnsi"/>
          <w:sz w:val="28"/>
          <w:szCs w:val="28"/>
        </w:rPr>
      </w:pPr>
      <w:r w:rsidRPr="008444DF">
        <w:rPr>
          <w:rFonts w:asciiTheme="minorHAnsi" w:hAnsiTheme="minorHAnsi" w:cstheme="minorHAnsi"/>
          <w:sz w:val="28"/>
          <w:szCs w:val="28"/>
        </w:rPr>
        <w:lastRenderedPageBreak/>
        <w:t>Section 4. Evaluation Criteria</w:t>
      </w:r>
    </w:p>
    <w:p w14:paraId="66314B89"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Bids will be evaluated in three stages, following clause 3 of the Technical Specification (Section 5). Only Bids that pass every Stage 1 requirement and reach the technical threshold in Stage 2 proceed to Stage 3. The contract will be awarded to the technically qualified Bid with the lowest evaluated price.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4"/>
        <w:gridCol w:w="4513"/>
        <w:gridCol w:w="3009"/>
      </w:tblGrid>
      <w:tr w:rsidR="001855E6" w:rsidRPr="008444DF" w14:paraId="452024C5" w14:textId="77777777">
        <w:trPr>
          <w:cantSplit/>
          <w:tblHeader/>
        </w:trPr>
        <w:tc>
          <w:tcPr>
            <w:tcW w:w="1504"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C2BAEB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Stage</w:t>
            </w:r>
          </w:p>
        </w:tc>
        <w:tc>
          <w:tcPr>
            <w:tcW w:w="451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2D9BA0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What is assessed</w:t>
            </w:r>
          </w:p>
        </w:tc>
        <w:tc>
          <w:tcPr>
            <w:tcW w:w="3009"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5C296C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Result</w:t>
            </w:r>
          </w:p>
        </w:tc>
      </w:tr>
      <w:tr w:rsidR="001855E6" w:rsidRPr="008444DF" w14:paraId="316DB9F1" w14:textId="77777777">
        <w:trPr>
          <w:cantSplit/>
        </w:trPr>
        <w:tc>
          <w:tcPr>
            <w:tcW w:w="150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D2F728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 Preliminary and mandatory</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048B00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Completeness, eligibility, site briefing attendance, compliance schedules, acceptance of key terms, and the Terms of Reference requirements</w:t>
            </w:r>
          </w:p>
        </w:tc>
        <w:tc>
          <w:tcPr>
            <w:tcW w:w="300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F94FAF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Pass/Fail</w:t>
            </w:r>
          </w:p>
        </w:tc>
      </w:tr>
      <w:tr w:rsidR="001855E6" w:rsidRPr="008444DF" w14:paraId="2B8227AD" w14:textId="77777777">
        <w:trPr>
          <w:cantSplit/>
        </w:trPr>
        <w:tc>
          <w:tcPr>
            <w:tcW w:w="150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98319F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 Technical</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587A9D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Nine weighted criteria (100 points) scored on a 0–5 scale</w:t>
            </w:r>
          </w:p>
        </w:tc>
        <w:tc>
          <w:tcPr>
            <w:tcW w:w="300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8A7A4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At least 75 points, and at least 60% on T1 and T6</w:t>
            </w:r>
          </w:p>
        </w:tc>
      </w:tr>
      <w:tr w:rsidR="001855E6" w:rsidRPr="008444DF" w14:paraId="41558287" w14:textId="77777777">
        <w:trPr>
          <w:cantSplit/>
        </w:trPr>
        <w:tc>
          <w:tcPr>
            <w:tcW w:w="150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B38D39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 Financial</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E19329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Corrected Total for HVAC Works including VAT</w:t>
            </w:r>
          </w:p>
        </w:tc>
        <w:tc>
          <w:tcPr>
            <w:tcW w:w="300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7B6F80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Lowest evaluated price wins</w:t>
            </w:r>
          </w:p>
        </w:tc>
      </w:tr>
    </w:tbl>
    <w:p w14:paraId="087D3D34" w14:textId="77777777" w:rsidR="001855E6" w:rsidRPr="008444DF" w:rsidRDefault="001855E6" w:rsidP="00D14727">
      <w:pPr>
        <w:spacing w:after="120"/>
        <w:jc w:val="both"/>
        <w:rPr>
          <w:rFonts w:asciiTheme="minorHAnsi" w:hAnsiTheme="minorHAnsi" w:cstheme="minorHAnsi"/>
          <w:sz w:val="28"/>
          <w:szCs w:val="28"/>
        </w:rPr>
      </w:pPr>
    </w:p>
    <w:p w14:paraId="47A1A44B"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Part 1. Preliminary Responsiveness (Pass/Fail)</w:t>
      </w:r>
    </w:p>
    <w:p w14:paraId="1F28B820"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A Bid that fails any requirement below will not be evaluated further.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77"/>
        <w:gridCol w:w="2694"/>
        <w:gridCol w:w="4439"/>
        <w:gridCol w:w="1216"/>
      </w:tblGrid>
      <w:tr w:rsidR="001855E6" w:rsidRPr="008444DF" w14:paraId="166263FD" w14:textId="77777777">
        <w:trPr>
          <w:cantSplit/>
          <w:tblHeader/>
        </w:trPr>
        <w:tc>
          <w:tcPr>
            <w:tcW w:w="626"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82C662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No.</w:t>
            </w:r>
          </w:p>
        </w:tc>
        <w:tc>
          <w:tcPr>
            <w:tcW w:w="275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A58181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Mandatory requirement</w:t>
            </w:r>
          </w:p>
        </w:tc>
        <w:tc>
          <w:tcPr>
            <w:tcW w:w="451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0A2466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Minimum evidence</w:t>
            </w:r>
          </w:p>
        </w:tc>
        <w:tc>
          <w:tcPr>
            <w:tcW w:w="113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6C7317B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Pass/Fail</w:t>
            </w:r>
          </w:p>
        </w:tc>
      </w:tr>
      <w:tr w:rsidR="001855E6" w:rsidRPr="008444DF" w14:paraId="011FEB0D"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7A2941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1.1</w:t>
            </w:r>
          </w:p>
        </w:tc>
        <w:tc>
          <w:tcPr>
            <w:tcW w:w="27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317EC2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Timely submission</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7CB7E0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Bid received at tenders@centralbank.org.ls before 14:30 hrs on the deadline; Technical Bid and Price Schedule in separate PDF files; no links</w:t>
            </w:r>
          </w:p>
        </w:tc>
        <w:tc>
          <w:tcPr>
            <w:tcW w:w="113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AF38B8" w14:textId="77777777" w:rsidR="001855E6" w:rsidRPr="008444DF" w:rsidRDefault="001855E6" w:rsidP="00D14727">
            <w:pPr>
              <w:jc w:val="both"/>
              <w:rPr>
                <w:rFonts w:asciiTheme="minorHAnsi" w:hAnsiTheme="minorHAnsi" w:cstheme="minorHAnsi"/>
                <w:sz w:val="28"/>
                <w:szCs w:val="28"/>
              </w:rPr>
            </w:pPr>
          </w:p>
        </w:tc>
      </w:tr>
      <w:tr w:rsidR="001855E6" w:rsidRPr="008444DF" w14:paraId="15637FC2"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88FD1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1.2</w:t>
            </w:r>
          </w:p>
        </w:tc>
        <w:tc>
          <w:tcPr>
            <w:tcW w:w="27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62D52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Bid submission completeness and authorisation</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498A83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Form A completed and signed; completed and signed forms and Price Schedule; authority of signatory (board resolution or power of attorney)</w:t>
            </w:r>
          </w:p>
        </w:tc>
        <w:tc>
          <w:tcPr>
            <w:tcW w:w="113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F7923E8" w14:textId="77777777" w:rsidR="001855E6" w:rsidRPr="008444DF" w:rsidRDefault="001855E6" w:rsidP="00D14727">
            <w:pPr>
              <w:jc w:val="both"/>
              <w:rPr>
                <w:rFonts w:asciiTheme="minorHAnsi" w:hAnsiTheme="minorHAnsi" w:cstheme="minorHAnsi"/>
                <w:sz w:val="28"/>
                <w:szCs w:val="28"/>
              </w:rPr>
            </w:pPr>
          </w:p>
        </w:tc>
      </w:tr>
      <w:tr w:rsidR="001855E6" w:rsidRPr="008444DF" w14:paraId="42313C78"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28EE5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1.3</w:t>
            </w:r>
          </w:p>
        </w:tc>
        <w:tc>
          <w:tcPr>
            <w:tcW w:w="27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E4CA10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Bid validity</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CC9609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At least 120 days</w:t>
            </w:r>
          </w:p>
        </w:tc>
        <w:tc>
          <w:tcPr>
            <w:tcW w:w="113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48AF6F7" w14:textId="77777777" w:rsidR="001855E6" w:rsidRPr="008444DF" w:rsidRDefault="001855E6" w:rsidP="00D14727">
            <w:pPr>
              <w:jc w:val="both"/>
              <w:rPr>
                <w:rFonts w:asciiTheme="minorHAnsi" w:hAnsiTheme="minorHAnsi" w:cstheme="minorHAnsi"/>
                <w:sz w:val="28"/>
                <w:szCs w:val="28"/>
              </w:rPr>
            </w:pPr>
          </w:p>
        </w:tc>
      </w:tr>
      <w:tr w:rsidR="001855E6" w:rsidRPr="008444DF" w14:paraId="2EFCDFF0"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5E9A02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1.4</w:t>
            </w:r>
          </w:p>
        </w:tc>
        <w:tc>
          <w:tcPr>
            <w:tcW w:w="27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B2133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Bid Security (if required)</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09737F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Correct amount, form and validity (Form G)</w:t>
            </w:r>
          </w:p>
        </w:tc>
        <w:tc>
          <w:tcPr>
            <w:tcW w:w="113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44AA731" w14:textId="77777777" w:rsidR="001855E6" w:rsidRPr="008444DF" w:rsidRDefault="001855E6" w:rsidP="00D14727">
            <w:pPr>
              <w:jc w:val="both"/>
              <w:rPr>
                <w:rFonts w:asciiTheme="minorHAnsi" w:hAnsiTheme="minorHAnsi" w:cstheme="minorHAnsi"/>
                <w:sz w:val="28"/>
                <w:szCs w:val="28"/>
              </w:rPr>
            </w:pPr>
          </w:p>
        </w:tc>
      </w:tr>
      <w:tr w:rsidR="001855E6" w:rsidRPr="008444DF" w14:paraId="1C8828B8"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27CB9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1.5</w:t>
            </w:r>
          </w:p>
        </w:tc>
        <w:tc>
          <w:tcPr>
            <w:tcW w:w="27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B910D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Legal, tax and statutory eligibility</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9C773B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Company registration certificate, valid trader’s licence and valid RSL tax clearance certificate; Form A declarations (not debarred, no conflict of interest, not bankrupt)</w:t>
            </w:r>
          </w:p>
        </w:tc>
        <w:tc>
          <w:tcPr>
            <w:tcW w:w="113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3AF70D4" w14:textId="77777777" w:rsidR="001855E6" w:rsidRPr="008444DF" w:rsidRDefault="001855E6" w:rsidP="00D14727">
            <w:pPr>
              <w:jc w:val="both"/>
              <w:rPr>
                <w:rFonts w:asciiTheme="minorHAnsi" w:hAnsiTheme="minorHAnsi" w:cstheme="minorHAnsi"/>
                <w:sz w:val="28"/>
                <w:szCs w:val="28"/>
              </w:rPr>
            </w:pPr>
          </w:p>
        </w:tc>
      </w:tr>
      <w:tr w:rsidR="001855E6" w:rsidRPr="008444DF" w14:paraId="21FCC260"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E8EDB0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1.6</w:t>
            </w:r>
          </w:p>
        </w:tc>
        <w:tc>
          <w:tcPr>
            <w:tcW w:w="27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9769B7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Attendance at compulsory site briefing</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63766A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Name on the signed attendance register or attendance certificate</w:t>
            </w:r>
          </w:p>
        </w:tc>
        <w:tc>
          <w:tcPr>
            <w:tcW w:w="113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66A95AC" w14:textId="77777777" w:rsidR="001855E6" w:rsidRPr="008444DF" w:rsidRDefault="001855E6" w:rsidP="00D14727">
            <w:pPr>
              <w:jc w:val="both"/>
              <w:rPr>
                <w:rFonts w:asciiTheme="minorHAnsi" w:hAnsiTheme="minorHAnsi" w:cstheme="minorHAnsi"/>
                <w:sz w:val="28"/>
                <w:szCs w:val="28"/>
              </w:rPr>
            </w:pPr>
          </w:p>
        </w:tc>
      </w:tr>
      <w:tr w:rsidR="001855E6" w:rsidRPr="008444DF" w14:paraId="4F9BF56D"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B99D0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1.7</w:t>
            </w:r>
          </w:p>
        </w:tc>
        <w:tc>
          <w:tcPr>
            <w:tcW w:w="27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3C9688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Completed Bidder Compliance Schedule</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0BB3D2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All 28 items completed using only “Comply”, “Partially Comply” or “Not Comply”, with the offered solution or comments and exact supporting document and page references. Blank, incomplete or unsupported responses fail.</w:t>
            </w:r>
          </w:p>
        </w:tc>
        <w:tc>
          <w:tcPr>
            <w:tcW w:w="113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A252F80" w14:textId="77777777" w:rsidR="001855E6" w:rsidRPr="008444DF" w:rsidRDefault="001855E6" w:rsidP="00D14727">
            <w:pPr>
              <w:jc w:val="both"/>
              <w:rPr>
                <w:rFonts w:asciiTheme="minorHAnsi" w:hAnsiTheme="minorHAnsi" w:cstheme="minorHAnsi"/>
                <w:sz w:val="28"/>
                <w:szCs w:val="28"/>
              </w:rPr>
            </w:pPr>
          </w:p>
        </w:tc>
      </w:tr>
      <w:tr w:rsidR="001855E6" w:rsidRPr="008444DF" w14:paraId="46F6E9F7"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D232BB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1.8</w:t>
            </w:r>
          </w:p>
        </w:tc>
        <w:tc>
          <w:tcPr>
            <w:tcW w:w="27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950F28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Deviations, Assumptions and Exclusions Schedule</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17435B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Completed, signed and submitted (state “None” if none)</w:t>
            </w:r>
          </w:p>
        </w:tc>
        <w:tc>
          <w:tcPr>
            <w:tcW w:w="113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3CF104" w14:textId="77777777" w:rsidR="001855E6" w:rsidRPr="008444DF" w:rsidRDefault="001855E6" w:rsidP="00D14727">
            <w:pPr>
              <w:jc w:val="both"/>
              <w:rPr>
                <w:rFonts w:asciiTheme="minorHAnsi" w:hAnsiTheme="minorHAnsi" w:cstheme="minorHAnsi"/>
                <w:sz w:val="28"/>
                <w:szCs w:val="28"/>
              </w:rPr>
            </w:pPr>
          </w:p>
        </w:tc>
      </w:tr>
      <w:tr w:rsidR="001855E6" w:rsidRPr="008444DF" w14:paraId="6B2E6C51"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97A757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1.9</w:t>
            </w:r>
          </w:p>
        </w:tc>
        <w:tc>
          <w:tcPr>
            <w:tcW w:w="27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9F8E35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Acceptance of key contractual requirements</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C3678A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Signed undertaking to transfer the manufacturer’s warranty to the Bank, and to meet the 12-month maintenance obligations (visits at 3, 6, 9 and 12 months), testing, commissioning, training and handover requirements</w:t>
            </w:r>
          </w:p>
        </w:tc>
        <w:tc>
          <w:tcPr>
            <w:tcW w:w="113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0BF04F7" w14:textId="77777777" w:rsidR="001855E6" w:rsidRPr="008444DF" w:rsidRDefault="001855E6" w:rsidP="00D14727">
            <w:pPr>
              <w:jc w:val="both"/>
              <w:rPr>
                <w:rFonts w:asciiTheme="minorHAnsi" w:hAnsiTheme="minorHAnsi" w:cstheme="minorHAnsi"/>
                <w:sz w:val="28"/>
                <w:szCs w:val="28"/>
              </w:rPr>
            </w:pPr>
          </w:p>
        </w:tc>
      </w:tr>
      <w:tr w:rsidR="001855E6" w:rsidRPr="008444DF" w14:paraId="068EB8DE"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EFE518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1.10</w:t>
            </w:r>
          </w:p>
        </w:tc>
        <w:tc>
          <w:tcPr>
            <w:tcW w:w="27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D8B0D8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Complete Price Schedule</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939BC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Bill 1.1 and Bill 1.2 fully priced; Summary completed with the fixed Contingency of R 35,000.00, VAT and Total including VAT</w:t>
            </w:r>
          </w:p>
        </w:tc>
        <w:tc>
          <w:tcPr>
            <w:tcW w:w="113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BCC4563" w14:textId="77777777" w:rsidR="001855E6" w:rsidRPr="008444DF" w:rsidRDefault="001855E6" w:rsidP="00D14727">
            <w:pPr>
              <w:jc w:val="both"/>
              <w:rPr>
                <w:rFonts w:asciiTheme="minorHAnsi" w:hAnsiTheme="minorHAnsi" w:cstheme="minorHAnsi"/>
                <w:sz w:val="28"/>
                <w:szCs w:val="28"/>
              </w:rPr>
            </w:pPr>
          </w:p>
        </w:tc>
      </w:tr>
    </w:tbl>
    <w:p w14:paraId="2C56BE38" w14:textId="77777777" w:rsidR="001855E6" w:rsidRPr="008444DF" w:rsidRDefault="001855E6" w:rsidP="00D14727">
      <w:pPr>
        <w:spacing w:after="120"/>
        <w:jc w:val="both"/>
        <w:rPr>
          <w:rFonts w:asciiTheme="minorHAnsi" w:hAnsiTheme="minorHAnsi" w:cstheme="minorHAnsi"/>
          <w:sz w:val="28"/>
          <w:szCs w:val="28"/>
        </w:rPr>
      </w:pPr>
    </w:p>
    <w:p w14:paraId="16CC2C35"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Part 2. Mandatory Qualification Requirements (Pass/Fail)</w:t>
      </w:r>
    </w:p>
    <w:p w14:paraId="31C8BA22"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These are the Terms of Reference in clause 2 of the Technical Specification, plus the manufacturer and performance documents required with the Bid. A Bidder that does not meet every requirement will not be evaluated further.</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5"/>
        <w:gridCol w:w="3244"/>
        <w:gridCol w:w="3941"/>
        <w:gridCol w:w="1257"/>
      </w:tblGrid>
      <w:tr w:rsidR="001855E6" w:rsidRPr="008444DF" w14:paraId="63A6AF68" w14:textId="77777777" w:rsidTr="43CF4ADB">
        <w:trPr>
          <w:cantSplit/>
          <w:tblHeader/>
        </w:trPr>
        <w:tc>
          <w:tcPr>
            <w:tcW w:w="625"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7C996BC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lastRenderedPageBreak/>
              <w:t>No.</w:t>
            </w:r>
          </w:p>
        </w:tc>
        <w:tc>
          <w:tcPr>
            <w:tcW w:w="3244"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24C807A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Requirement</w:t>
            </w:r>
          </w:p>
        </w:tc>
        <w:tc>
          <w:tcPr>
            <w:tcW w:w="3941"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28D9ABF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Document to submit</w:t>
            </w:r>
          </w:p>
        </w:tc>
        <w:tc>
          <w:tcPr>
            <w:tcW w:w="1257"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41A7F67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Pass/Fail</w:t>
            </w:r>
          </w:p>
        </w:tc>
      </w:tr>
      <w:tr w:rsidR="001855E6" w:rsidRPr="008444DF" w14:paraId="3D85959E" w14:textId="77777777" w:rsidTr="43CF4ADB">
        <w:trPr>
          <w:cantSplit/>
        </w:trPr>
        <w:tc>
          <w:tcPr>
            <w:tcW w:w="62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A41ED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2.1</w:t>
            </w:r>
          </w:p>
        </w:tc>
        <w:tc>
          <w:tcPr>
            <w:tcW w:w="324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F410EA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At least one team member with, as a minimum, an A certificate or better in air conditioning (</w:t>
            </w:r>
            <w:proofErr w:type="spellStart"/>
            <w:r w:rsidRPr="008444DF">
              <w:rPr>
                <w:rFonts w:asciiTheme="minorHAnsi" w:hAnsiTheme="minorHAnsi" w:cstheme="minorHAnsi"/>
                <w:sz w:val="28"/>
                <w:szCs w:val="28"/>
              </w:rPr>
              <w:t>ToR</w:t>
            </w:r>
            <w:proofErr w:type="spellEnd"/>
            <w:r w:rsidRPr="008444DF">
              <w:rPr>
                <w:rFonts w:asciiTheme="minorHAnsi" w:hAnsiTheme="minorHAnsi" w:cstheme="minorHAnsi"/>
                <w:sz w:val="28"/>
                <w:szCs w:val="28"/>
              </w:rPr>
              <w:t xml:space="preserve"> a)</w:t>
            </w:r>
          </w:p>
        </w:tc>
        <w:tc>
          <w:tcPr>
            <w:tcW w:w="394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DDCEF7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CV and certified copy of the qualification</w:t>
            </w:r>
          </w:p>
        </w:tc>
        <w:tc>
          <w:tcPr>
            <w:tcW w:w="12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DC9D26" w14:textId="77777777" w:rsidR="001855E6" w:rsidRPr="008444DF" w:rsidRDefault="001855E6" w:rsidP="00D14727">
            <w:pPr>
              <w:jc w:val="both"/>
              <w:rPr>
                <w:rFonts w:asciiTheme="minorHAnsi" w:hAnsiTheme="minorHAnsi" w:cstheme="minorHAnsi"/>
                <w:sz w:val="28"/>
                <w:szCs w:val="28"/>
              </w:rPr>
            </w:pPr>
          </w:p>
        </w:tc>
      </w:tr>
      <w:tr w:rsidR="001855E6" w:rsidRPr="008444DF" w14:paraId="058A036B" w14:textId="77777777" w:rsidTr="43CF4ADB">
        <w:trPr>
          <w:cantSplit/>
        </w:trPr>
        <w:tc>
          <w:tcPr>
            <w:tcW w:w="62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8C9ADE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2.2</w:t>
            </w:r>
          </w:p>
        </w:tc>
        <w:tc>
          <w:tcPr>
            <w:tcW w:w="324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22740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Competence through a trade test certificate from a recognised institution (</w:t>
            </w:r>
            <w:proofErr w:type="spellStart"/>
            <w:r w:rsidRPr="008444DF">
              <w:rPr>
                <w:rFonts w:asciiTheme="minorHAnsi" w:hAnsiTheme="minorHAnsi" w:cstheme="minorHAnsi"/>
                <w:sz w:val="28"/>
                <w:szCs w:val="28"/>
              </w:rPr>
              <w:t>ToR</w:t>
            </w:r>
            <w:proofErr w:type="spellEnd"/>
            <w:r w:rsidRPr="008444DF">
              <w:rPr>
                <w:rFonts w:asciiTheme="minorHAnsi" w:hAnsiTheme="minorHAnsi" w:cstheme="minorHAnsi"/>
                <w:sz w:val="28"/>
                <w:szCs w:val="28"/>
              </w:rPr>
              <w:t xml:space="preserve"> b)</w:t>
            </w:r>
          </w:p>
        </w:tc>
        <w:tc>
          <w:tcPr>
            <w:tcW w:w="394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0C91D7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Certified copy of the trade test certificate</w:t>
            </w:r>
          </w:p>
        </w:tc>
        <w:tc>
          <w:tcPr>
            <w:tcW w:w="12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E7BFC47" w14:textId="77777777" w:rsidR="001855E6" w:rsidRPr="008444DF" w:rsidRDefault="001855E6" w:rsidP="00D14727">
            <w:pPr>
              <w:jc w:val="both"/>
              <w:rPr>
                <w:rFonts w:asciiTheme="minorHAnsi" w:hAnsiTheme="minorHAnsi" w:cstheme="minorHAnsi"/>
                <w:sz w:val="28"/>
                <w:szCs w:val="28"/>
              </w:rPr>
            </w:pPr>
          </w:p>
        </w:tc>
      </w:tr>
      <w:tr w:rsidR="001855E6" w:rsidRPr="008444DF" w14:paraId="122E26C0" w14:textId="77777777" w:rsidTr="43CF4ADB">
        <w:trPr>
          <w:cantSplit/>
        </w:trPr>
        <w:tc>
          <w:tcPr>
            <w:tcW w:w="62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B1C84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2.3</w:t>
            </w:r>
          </w:p>
        </w:tc>
        <w:tc>
          <w:tcPr>
            <w:tcW w:w="324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5C622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At least 5 years’ experience with the same kind of works, including proof of VRV installation (</w:t>
            </w:r>
            <w:proofErr w:type="spellStart"/>
            <w:r w:rsidRPr="008444DF">
              <w:rPr>
                <w:rFonts w:asciiTheme="minorHAnsi" w:hAnsiTheme="minorHAnsi" w:cstheme="minorHAnsi"/>
                <w:sz w:val="28"/>
                <w:szCs w:val="28"/>
              </w:rPr>
              <w:t>ToR</w:t>
            </w:r>
            <w:proofErr w:type="spellEnd"/>
            <w:r w:rsidRPr="008444DF">
              <w:rPr>
                <w:rFonts w:asciiTheme="minorHAnsi" w:hAnsiTheme="minorHAnsi" w:cstheme="minorHAnsi"/>
                <w:sz w:val="28"/>
                <w:szCs w:val="28"/>
              </w:rPr>
              <w:t xml:space="preserve"> c)</w:t>
            </w:r>
          </w:p>
        </w:tc>
        <w:tc>
          <w:tcPr>
            <w:tcW w:w="394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2DFAE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Company profile and Form D listing VRV / freezer-room installations with contactable referees</w:t>
            </w:r>
          </w:p>
        </w:tc>
        <w:tc>
          <w:tcPr>
            <w:tcW w:w="12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008654" w14:textId="77777777" w:rsidR="001855E6" w:rsidRPr="008444DF" w:rsidRDefault="001855E6" w:rsidP="00D14727">
            <w:pPr>
              <w:jc w:val="both"/>
              <w:rPr>
                <w:rFonts w:asciiTheme="minorHAnsi" w:hAnsiTheme="minorHAnsi" w:cstheme="minorHAnsi"/>
                <w:sz w:val="28"/>
                <w:szCs w:val="28"/>
              </w:rPr>
            </w:pPr>
          </w:p>
        </w:tc>
      </w:tr>
      <w:tr w:rsidR="001855E6" w:rsidRPr="008444DF" w14:paraId="79F028D8" w14:textId="77777777" w:rsidTr="43CF4ADB">
        <w:trPr>
          <w:cantSplit/>
        </w:trPr>
        <w:tc>
          <w:tcPr>
            <w:tcW w:w="62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F914C4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2.4</w:t>
            </w:r>
          </w:p>
        </w:tc>
        <w:tc>
          <w:tcPr>
            <w:tcW w:w="324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426E51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Three positive reference letters (</w:t>
            </w:r>
            <w:proofErr w:type="spellStart"/>
            <w:r w:rsidRPr="008444DF">
              <w:rPr>
                <w:rFonts w:asciiTheme="minorHAnsi" w:hAnsiTheme="minorHAnsi" w:cstheme="minorHAnsi"/>
                <w:sz w:val="28"/>
                <w:szCs w:val="28"/>
              </w:rPr>
              <w:t>ToR</w:t>
            </w:r>
            <w:proofErr w:type="spellEnd"/>
            <w:r w:rsidRPr="008444DF">
              <w:rPr>
                <w:rFonts w:asciiTheme="minorHAnsi" w:hAnsiTheme="minorHAnsi" w:cstheme="minorHAnsi"/>
                <w:sz w:val="28"/>
                <w:szCs w:val="28"/>
              </w:rPr>
              <w:t xml:space="preserve"> c)</w:t>
            </w:r>
          </w:p>
        </w:tc>
        <w:tc>
          <w:tcPr>
            <w:tcW w:w="394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32F021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Three signed reference letters from clients for comparable works</w:t>
            </w:r>
          </w:p>
        </w:tc>
        <w:tc>
          <w:tcPr>
            <w:tcW w:w="12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D6FED51" w14:textId="77777777" w:rsidR="001855E6" w:rsidRPr="008444DF" w:rsidRDefault="001855E6" w:rsidP="00D14727">
            <w:pPr>
              <w:jc w:val="both"/>
              <w:rPr>
                <w:rFonts w:asciiTheme="minorHAnsi" w:hAnsiTheme="minorHAnsi" w:cstheme="minorHAnsi"/>
                <w:sz w:val="28"/>
                <w:szCs w:val="28"/>
              </w:rPr>
            </w:pPr>
          </w:p>
        </w:tc>
      </w:tr>
      <w:tr w:rsidR="001855E6" w:rsidRPr="008444DF" w14:paraId="24307A67" w14:textId="77777777" w:rsidTr="43CF4ADB">
        <w:trPr>
          <w:cantSplit/>
        </w:trPr>
        <w:tc>
          <w:tcPr>
            <w:tcW w:w="62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5BE06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2.5</w:t>
            </w:r>
          </w:p>
        </w:tc>
        <w:tc>
          <w:tcPr>
            <w:tcW w:w="324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8BBB11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Accreditation by the equipment supplier to supply and install the equipment (</w:t>
            </w:r>
            <w:proofErr w:type="spellStart"/>
            <w:r w:rsidRPr="008444DF">
              <w:rPr>
                <w:rFonts w:asciiTheme="minorHAnsi" w:hAnsiTheme="minorHAnsi" w:cstheme="minorHAnsi"/>
                <w:sz w:val="28"/>
                <w:szCs w:val="28"/>
              </w:rPr>
              <w:t>ToR</w:t>
            </w:r>
            <w:proofErr w:type="spellEnd"/>
            <w:r w:rsidRPr="008444DF">
              <w:rPr>
                <w:rFonts w:asciiTheme="minorHAnsi" w:hAnsiTheme="minorHAnsi" w:cstheme="minorHAnsi"/>
                <w:sz w:val="28"/>
                <w:szCs w:val="28"/>
              </w:rPr>
              <w:t xml:space="preserve"> d)</w:t>
            </w:r>
          </w:p>
        </w:tc>
        <w:tc>
          <w:tcPr>
            <w:tcW w:w="394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385C6F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Accreditation letter from the equipment supplier</w:t>
            </w:r>
          </w:p>
        </w:tc>
        <w:tc>
          <w:tcPr>
            <w:tcW w:w="12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E2F35D1" w14:textId="77777777" w:rsidR="001855E6" w:rsidRPr="008444DF" w:rsidRDefault="001855E6" w:rsidP="00D14727">
            <w:pPr>
              <w:jc w:val="both"/>
              <w:rPr>
                <w:rFonts w:asciiTheme="minorHAnsi" w:hAnsiTheme="minorHAnsi" w:cstheme="minorHAnsi"/>
                <w:sz w:val="28"/>
                <w:szCs w:val="28"/>
              </w:rPr>
            </w:pPr>
          </w:p>
        </w:tc>
      </w:tr>
      <w:tr w:rsidR="001855E6" w:rsidRPr="008444DF" w14:paraId="1E9CFEF4" w14:textId="77777777" w:rsidTr="43CF4ADB">
        <w:trPr>
          <w:cantSplit/>
        </w:trPr>
        <w:tc>
          <w:tcPr>
            <w:tcW w:w="62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D4956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2.6</w:t>
            </w:r>
          </w:p>
        </w:tc>
        <w:tc>
          <w:tcPr>
            <w:tcW w:w="324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074CEB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Commitment to pre-commission and have the equipment supplier/manufacturer finally commission the installation, train the end user, and issue a system compliance certificate (</w:t>
            </w:r>
            <w:proofErr w:type="spellStart"/>
            <w:r w:rsidRPr="008444DF">
              <w:rPr>
                <w:rFonts w:asciiTheme="minorHAnsi" w:hAnsiTheme="minorHAnsi" w:cstheme="minorHAnsi"/>
                <w:sz w:val="28"/>
                <w:szCs w:val="28"/>
              </w:rPr>
              <w:t>ToR</w:t>
            </w:r>
            <w:proofErr w:type="spellEnd"/>
            <w:r w:rsidRPr="008444DF">
              <w:rPr>
                <w:rFonts w:asciiTheme="minorHAnsi" w:hAnsiTheme="minorHAnsi" w:cstheme="minorHAnsi"/>
                <w:sz w:val="28"/>
                <w:szCs w:val="28"/>
              </w:rPr>
              <w:t xml:space="preserve"> e–g)</w:t>
            </w:r>
          </w:p>
        </w:tc>
        <w:tc>
          <w:tcPr>
            <w:tcW w:w="394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2BEA3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Signed undertaking (may be combined with 1.9)</w:t>
            </w:r>
          </w:p>
        </w:tc>
        <w:tc>
          <w:tcPr>
            <w:tcW w:w="125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BC56413" w14:textId="77777777" w:rsidR="001855E6" w:rsidRPr="008444DF" w:rsidRDefault="001855E6" w:rsidP="00D14727">
            <w:pPr>
              <w:jc w:val="both"/>
              <w:rPr>
                <w:rFonts w:asciiTheme="minorHAnsi" w:hAnsiTheme="minorHAnsi" w:cstheme="minorHAnsi"/>
                <w:sz w:val="28"/>
                <w:szCs w:val="28"/>
              </w:rPr>
            </w:pPr>
          </w:p>
        </w:tc>
      </w:tr>
    </w:tbl>
    <w:p w14:paraId="2EB3E005" w14:textId="4BD0C051" w:rsidR="43CF4ADB" w:rsidRDefault="43CF4ADB"/>
    <w:p w14:paraId="377779BB" w14:textId="60ABAC14" w:rsidR="43CF4ADB" w:rsidRDefault="43CF4ADB"/>
    <w:p w14:paraId="73FAD52F" w14:textId="77777777" w:rsidR="001855E6" w:rsidRPr="008444DF" w:rsidRDefault="001855E6" w:rsidP="00D14727">
      <w:pPr>
        <w:spacing w:after="120"/>
        <w:jc w:val="both"/>
        <w:rPr>
          <w:rFonts w:asciiTheme="minorHAnsi" w:hAnsiTheme="minorHAnsi" w:cstheme="minorHAnsi"/>
          <w:sz w:val="28"/>
          <w:szCs w:val="28"/>
        </w:rPr>
      </w:pPr>
    </w:p>
    <w:p w14:paraId="78D150C6"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Part 3. Technical Evaluation (100 Points)</w:t>
      </w:r>
    </w:p>
    <w:p w14:paraId="1114C0EE"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Each criterion is rated 0 to 5 using the scale below. The weighted score is calculated as follows, and summed across criteria:</w:t>
      </w:r>
    </w:p>
    <w:p w14:paraId="643A2DD2"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b/>
          <w:bCs/>
          <w:sz w:val="28"/>
          <w:szCs w:val="28"/>
        </w:rPr>
        <w:t>Weighted score = rating ÷ 5 × criterion weight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0"/>
        <w:gridCol w:w="1879"/>
        <w:gridCol w:w="4214"/>
        <w:gridCol w:w="1024"/>
        <w:gridCol w:w="1319"/>
      </w:tblGrid>
      <w:tr w:rsidR="001855E6" w:rsidRPr="008444DF" w14:paraId="68B2156D" w14:textId="77777777" w:rsidTr="19DC4A88">
        <w:trPr>
          <w:cantSplit/>
          <w:tblHeader/>
        </w:trPr>
        <w:tc>
          <w:tcPr>
            <w:tcW w:w="590"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26FCB67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lastRenderedPageBreak/>
              <w:t>No.</w:t>
            </w:r>
          </w:p>
        </w:tc>
        <w:tc>
          <w:tcPr>
            <w:tcW w:w="1695"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47EFEF2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Criterion</w:t>
            </w:r>
          </w:p>
        </w:tc>
        <w:tc>
          <w:tcPr>
            <w:tcW w:w="4398"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5AB5BC4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Evidence assessed</w:t>
            </w:r>
          </w:p>
        </w:tc>
        <w:tc>
          <w:tcPr>
            <w:tcW w:w="1024"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0904A9D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Weight</w:t>
            </w:r>
          </w:p>
        </w:tc>
        <w:tc>
          <w:tcPr>
            <w:tcW w:w="1319"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12F5545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Minimum</w:t>
            </w:r>
          </w:p>
        </w:tc>
      </w:tr>
      <w:tr w:rsidR="001855E6" w:rsidRPr="008444DF" w14:paraId="01A688FA" w14:textId="77777777" w:rsidTr="19DC4A88">
        <w:trPr>
          <w:cantSplit/>
        </w:trPr>
        <w:tc>
          <w:tcPr>
            <w:tcW w:w="5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ECE5C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T1</w:t>
            </w:r>
          </w:p>
        </w:tc>
        <w:tc>
          <w:tcPr>
            <w:tcW w:w="16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38658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Compliance with functional and performance requirements</w:t>
            </w:r>
          </w:p>
        </w:tc>
        <w:tc>
          <w:tcPr>
            <w:tcW w:w="439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9AC7A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Compliance Schedule confirming the -20°C operating set point, equipment capability to -30°C, continuous 24-hour operation, two-system duty/standby arrangement with automatic changeover and alternation, room and outdoor design conditions, redundancy, capacity control, pipe-length limitations and freezer-room construction works. Material deviations are non-responsive.</w:t>
            </w:r>
          </w:p>
        </w:tc>
        <w:tc>
          <w:tcPr>
            <w:tcW w:w="10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FEA179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25</w:t>
            </w:r>
          </w:p>
        </w:tc>
        <w:tc>
          <w:tcPr>
            <w:tcW w:w="13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2974E6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15 (60%)</w:t>
            </w:r>
          </w:p>
        </w:tc>
      </w:tr>
      <w:tr w:rsidR="001855E6" w:rsidRPr="008444DF" w14:paraId="4D5FC300" w14:textId="77777777" w:rsidTr="19DC4A88">
        <w:trPr>
          <w:cantSplit/>
        </w:trPr>
        <w:tc>
          <w:tcPr>
            <w:tcW w:w="5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E198F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T2</w:t>
            </w:r>
          </w:p>
        </w:tc>
        <w:tc>
          <w:tcPr>
            <w:tcW w:w="16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B62AC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Proposed equipment and technical solution</w:t>
            </w:r>
          </w:p>
        </w:tc>
        <w:tc>
          <w:tcPr>
            <w:tcW w:w="439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9395B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Manufacturer-certified data for condensing units, compressors, blower units, controls, refrigerant, coils, enclosure and corrosion protection, noise, power supply, safety devices, electronic expansion valves and low-ambient performance. Selected capacities based on documented heat-load calculations and actual site conditions.</w:t>
            </w:r>
          </w:p>
        </w:tc>
        <w:tc>
          <w:tcPr>
            <w:tcW w:w="10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0E378A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15</w:t>
            </w:r>
          </w:p>
        </w:tc>
        <w:tc>
          <w:tcPr>
            <w:tcW w:w="13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97889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t>
            </w:r>
          </w:p>
        </w:tc>
      </w:tr>
      <w:tr w:rsidR="001855E6" w:rsidRPr="008444DF" w14:paraId="682FAA70" w14:textId="77777777" w:rsidTr="19DC4A88">
        <w:trPr>
          <w:cantSplit/>
        </w:trPr>
        <w:tc>
          <w:tcPr>
            <w:tcW w:w="5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DC8AF0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T3</w:t>
            </w:r>
          </w:p>
        </w:tc>
        <w:tc>
          <w:tcPr>
            <w:tcW w:w="16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6EFFCE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Methodology, design and installation approach</w:t>
            </w:r>
          </w:p>
        </w:tc>
        <w:tc>
          <w:tcPr>
            <w:tcW w:w="439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C53374" w14:textId="04EF4840" w:rsidR="001855E6" w:rsidRPr="008444DF" w:rsidRDefault="00D14727" w:rsidP="19DC4A88">
            <w:pPr>
              <w:spacing w:line="259" w:lineRule="auto"/>
              <w:jc w:val="both"/>
              <w:rPr>
                <w:rFonts w:asciiTheme="minorHAnsi" w:hAnsiTheme="minorHAnsi" w:cstheme="minorBidi"/>
                <w:sz w:val="28"/>
                <w:szCs w:val="28"/>
              </w:rPr>
            </w:pPr>
            <w:r w:rsidRPr="19DC4A88">
              <w:rPr>
                <w:rFonts w:asciiTheme="minorHAnsi" w:hAnsiTheme="minorHAnsi" w:cstheme="minorBidi"/>
                <w:sz w:val="28"/>
                <w:szCs w:val="28"/>
              </w:rPr>
              <w:t xml:space="preserve">Work method and drawings covering engineering, equipment selection, the 150 mm </w:t>
            </w:r>
            <w:r w:rsidR="2EC8AE2C" w:rsidRPr="19DC4A88">
              <w:rPr>
                <w:rFonts w:asciiTheme="minorHAnsi" w:hAnsiTheme="minorHAnsi" w:cstheme="minorBidi"/>
                <w:sz w:val="28"/>
                <w:szCs w:val="28"/>
              </w:rPr>
              <w:t xml:space="preserve">thick </w:t>
            </w:r>
            <w:r w:rsidRPr="19DC4A88">
              <w:rPr>
                <w:rFonts w:asciiTheme="minorHAnsi" w:hAnsiTheme="minorHAnsi" w:cstheme="minorBidi"/>
                <w:sz w:val="28"/>
                <w:szCs w:val="28"/>
              </w:rPr>
              <w:t>freezer box</w:t>
            </w:r>
            <w:r w:rsidR="64B3E8D7" w:rsidRPr="19DC4A88">
              <w:rPr>
                <w:rFonts w:asciiTheme="minorHAnsi" w:hAnsiTheme="minorHAnsi" w:cstheme="minorBidi"/>
                <w:sz w:val="28"/>
                <w:szCs w:val="28"/>
              </w:rPr>
              <w:t xml:space="preserve"> complete with a door</w:t>
            </w:r>
            <w:r w:rsidRPr="19DC4A88">
              <w:rPr>
                <w:rFonts w:asciiTheme="minorHAnsi" w:hAnsiTheme="minorHAnsi" w:cstheme="minorBidi"/>
                <w:sz w:val="28"/>
                <w:szCs w:val="28"/>
              </w:rPr>
              <w:t>, floor-panel replacement</w:t>
            </w:r>
            <w:r w:rsidR="421739A3" w:rsidRPr="19DC4A88">
              <w:rPr>
                <w:rFonts w:asciiTheme="minorHAnsi" w:hAnsiTheme="minorHAnsi" w:cstheme="minorBidi"/>
                <w:sz w:val="28"/>
                <w:szCs w:val="28"/>
              </w:rPr>
              <w:t xml:space="preserve"> for the existing freezer room</w:t>
            </w:r>
            <w:r w:rsidRPr="19DC4A88">
              <w:rPr>
                <w:rFonts w:asciiTheme="minorHAnsi" w:hAnsiTheme="minorHAnsi" w:cstheme="minorBidi"/>
                <w:sz w:val="28"/>
                <w:szCs w:val="28"/>
              </w:rPr>
              <w:t xml:space="preserve">, roof-mounted outdoor units </w:t>
            </w:r>
            <w:r w:rsidR="230094C2" w:rsidRPr="19DC4A88">
              <w:rPr>
                <w:rFonts w:asciiTheme="minorHAnsi" w:hAnsiTheme="minorHAnsi" w:cstheme="minorBidi"/>
                <w:sz w:val="28"/>
                <w:szCs w:val="28"/>
              </w:rPr>
              <w:t>on purpose made</w:t>
            </w:r>
            <w:r w:rsidRPr="19DC4A88">
              <w:rPr>
                <w:rFonts w:asciiTheme="minorHAnsi" w:hAnsiTheme="minorHAnsi" w:cstheme="minorBidi"/>
                <w:sz w:val="28"/>
                <w:szCs w:val="28"/>
              </w:rPr>
              <w:t xml:space="preserve"> steel frames, two blower units per freezer room, refrigerant piping, drainage heating, insulation, electrical distribution, controls, BMS and fire interfaces</w:t>
            </w:r>
            <w:r w:rsidR="4119E1BF" w:rsidRPr="19DC4A88">
              <w:rPr>
                <w:rFonts w:asciiTheme="minorHAnsi" w:hAnsiTheme="minorHAnsi" w:cstheme="minorBidi"/>
                <w:sz w:val="28"/>
                <w:szCs w:val="28"/>
              </w:rPr>
              <w:t xml:space="preserve"> (ready)</w:t>
            </w:r>
            <w:r w:rsidRPr="19DC4A88">
              <w:rPr>
                <w:rFonts w:asciiTheme="minorHAnsi" w:hAnsiTheme="minorHAnsi" w:cstheme="minorBidi"/>
                <w:sz w:val="28"/>
                <w:szCs w:val="28"/>
              </w:rPr>
              <w:t>, access for maintenance, and protection of ongoing LRCC operations.</w:t>
            </w:r>
          </w:p>
        </w:tc>
        <w:tc>
          <w:tcPr>
            <w:tcW w:w="10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B53E2A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15</w:t>
            </w:r>
          </w:p>
        </w:tc>
        <w:tc>
          <w:tcPr>
            <w:tcW w:w="13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2BD24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t>
            </w:r>
          </w:p>
        </w:tc>
      </w:tr>
      <w:tr w:rsidR="001855E6" w:rsidRPr="008444DF" w14:paraId="10EAC06C" w14:textId="77777777" w:rsidTr="19DC4A88">
        <w:trPr>
          <w:cantSplit/>
        </w:trPr>
        <w:tc>
          <w:tcPr>
            <w:tcW w:w="5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7AA7C3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T4</w:t>
            </w:r>
          </w:p>
        </w:tc>
        <w:tc>
          <w:tcPr>
            <w:tcW w:w="16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26BB7D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Relevant contractor experience</w:t>
            </w:r>
          </w:p>
        </w:tc>
        <w:tc>
          <w:tcPr>
            <w:tcW w:w="439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978DB5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Completed contracts of comparable refrigeration / freezer-room scope, complexity and value within the last 5 years, supported by completion certificates, contactable client references and at least three signed, positive reference letters.</w:t>
            </w:r>
          </w:p>
        </w:tc>
        <w:tc>
          <w:tcPr>
            <w:tcW w:w="10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C82AA4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10</w:t>
            </w:r>
          </w:p>
        </w:tc>
        <w:tc>
          <w:tcPr>
            <w:tcW w:w="13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BCC8A8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t>
            </w:r>
          </w:p>
        </w:tc>
      </w:tr>
      <w:tr w:rsidR="001855E6" w:rsidRPr="008444DF" w14:paraId="6BA6501E" w14:textId="77777777" w:rsidTr="19DC4A88">
        <w:trPr>
          <w:cantSplit/>
        </w:trPr>
        <w:tc>
          <w:tcPr>
            <w:tcW w:w="5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8E4BA3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T5</w:t>
            </w:r>
          </w:p>
        </w:tc>
        <w:tc>
          <w:tcPr>
            <w:tcW w:w="16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9C9892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Key personnel, registrations and competence</w:t>
            </w:r>
          </w:p>
        </w:tc>
        <w:tc>
          <w:tcPr>
            <w:tcW w:w="439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A08D70" w14:textId="42F42429" w:rsidR="001855E6" w:rsidRPr="008444DF" w:rsidRDefault="00D14727" w:rsidP="19DC4A88">
            <w:pPr>
              <w:jc w:val="both"/>
              <w:rPr>
                <w:rFonts w:asciiTheme="minorHAnsi" w:hAnsiTheme="minorHAnsi" w:cstheme="minorBidi"/>
                <w:sz w:val="28"/>
                <w:szCs w:val="28"/>
              </w:rPr>
            </w:pPr>
            <w:r w:rsidRPr="19DC4A88">
              <w:rPr>
                <w:rFonts w:asciiTheme="minorHAnsi" w:hAnsiTheme="minorHAnsi" w:cstheme="minorBidi"/>
                <w:sz w:val="28"/>
                <w:szCs w:val="28"/>
              </w:rPr>
              <w:t>Project manager, refrigeration engineer/technician,</w:t>
            </w:r>
            <w:r w:rsidR="5D12F137" w:rsidRPr="19DC4A88">
              <w:rPr>
                <w:rFonts w:asciiTheme="minorHAnsi" w:hAnsiTheme="minorHAnsi" w:cstheme="minorBidi"/>
                <w:sz w:val="28"/>
                <w:szCs w:val="28"/>
              </w:rPr>
              <w:t xml:space="preserve"> </w:t>
            </w:r>
            <w:r w:rsidRPr="19DC4A88">
              <w:rPr>
                <w:rFonts w:asciiTheme="minorHAnsi" w:hAnsiTheme="minorHAnsi" w:cstheme="minorBidi"/>
                <w:sz w:val="28"/>
                <w:szCs w:val="28"/>
              </w:rPr>
              <w:t>electrician,</w:t>
            </w:r>
            <w:r w:rsidR="1A6CAFA1" w:rsidRPr="19DC4A88">
              <w:rPr>
                <w:rFonts w:asciiTheme="minorHAnsi" w:hAnsiTheme="minorHAnsi" w:cstheme="minorBidi"/>
                <w:sz w:val="28"/>
                <w:szCs w:val="28"/>
              </w:rPr>
              <w:t xml:space="preserve"> </w:t>
            </w:r>
            <w:r w:rsidRPr="19DC4A88">
              <w:rPr>
                <w:rFonts w:asciiTheme="minorHAnsi" w:hAnsiTheme="minorHAnsi" w:cstheme="minorBidi"/>
                <w:sz w:val="28"/>
                <w:szCs w:val="28"/>
              </w:rPr>
              <w:t>controls</w:t>
            </w:r>
            <w:r w:rsidR="6E8E41D7" w:rsidRPr="19DC4A88">
              <w:rPr>
                <w:rFonts w:asciiTheme="minorHAnsi" w:hAnsiTheme="minorHAnsi" w:cstheme="minorBidi"/>
                <w:sz w:val="28"/>
                <w:szCs w:val="28"/>
              </w:rPr>
              <w:t xml:space="preserve"> </w:t>
            </w:r>
            <w:r w:rsidRPr="19DC4A88">
              <w:rPr>
                <w:rFonts w:asciiTheme="minorHAnsi" w:hAnsiTheme="minorHAnsi" w:cstheme="minorBidi"/>
                <w:sz w:val="28"/>
                <w:szCs w:val="28"/>
              </w:rPr>
              <w:t>specialist,</w:t>
            </w:r>
            <w:r w:rsidR="7E69BD12" w:rsidRPr="19DC4A88">
              <w:rPr>
                <w:rFonts w:asciiTheme="minorHAnsi" w:hAnsiTheme="minorHAnsi" w:cstheme="minorBidi"/>
                <w:sz w:val="28"/>
                <w:szCs w:val="28"/>
              </w:rPr>
              <w:t xml:space="preserve"> </w:t>
            </w:r>
            <w:r w:rsidRPr="19DC4A88">
              <w:rPr>
                <w:rFonts w:asciiTheme="minorHAnsi" w:hAnsiTheme="minorHAnsi" w:cstheme="minorBidi"/>
                <w:sz w:val="28"/>
                <w:szCs w:val="28"/>
              </w:rPr>
              <w:t>commissioning</w:t>
            </w:r>
            <w:r w:rsidR="2476DB60" w:rsidRPr="19DC4A88">
              <w:rPr>
                <w:rFonts w:asciiTheme="minorHAnsi" w:hAnsiTheme="minorHAnsi" w:cstheme="minorBidi"/>
                <w:sz w:val="28"/>
                <w:szCs w:val="28"/>
              </w:rPr>
              <w:t xml:space="preserve"> </w:t>
            </w:r>
            <w:r w:rsidRPr="19DC4A88">
              <w:rPr>
                <w:rFonts w:asciiTheme="minorHAnsi" w:hAnsiTheme="minorHAnsi" w:cstheme="minorBidi"/>
                <w:sz w:val="28"/>
                <w:szCs w:val="28"/>
              </w:rPr>
              <w:t>specialist</w:t>
            </w:r>
            <w:r w:rsidR="06822D1F" w:rsidRPr="19DC4A88">
              <w:rPr>
                <w:rFonts w:asciiTheme="minorHAnsi" w:hAnsiTheme="minorHAnsi" w:cstheme="minorBidi"/>
                <w:sz w:val="28"/>
                <w:szCs w:val="28"/>
              </w:rPr>
              <w:t xml:space="preserve"> </w:t>
            </w:r>
            <w:r w:rsidRPr="19DC4A88">
              <w:rPr>
                <w:rFonts w:asciiTheme="minorHAnsi" w:hAnsiTheme="minorHAnsi" w:cstheme="minorBidi"/>
                <w:sz w:val="28"/>
                <w:szCs w:val="28"/>
              </w:rPr>
              <w:t>qualifications,</w:t>
            </w:r>
            <w:r w:rsidR="572BDA43" w:rsidRPr="19DC4A88">
              <w:rPr>
                <w:rFonts w:asciiTheme="minorHAnsi" w:hAnsiTheme="minorHAnsi" w:cstheme="minorBidi"/>
                <w:sz w:val="28"/>
                <w:szCs w:val="28"/>
              </w:rPr>
              <w:t xml:space="preserve"> </w:t>
            </w:r>
            <w:r w:rsidRPr="19DC4A88">
              <w:rPr>
                <w:rFonts w:asciiTheme="minorHAnsi" w:hAnsiTheme="minorHAnsi" w:cstheme="minorBidi"/>
                <w:sz w:val="28"/>
                <w:szCs w:val="28"/>
              </w:rPr>
              <w:t>releva</w:t>
            </w:r>
            <w:r w:rsidR="419F67AF" w:rsidRPr="19DC4A88">
              <w:rPr>
                <w:rFonts w:asciiTheme="minorHAnsi" w:hAnsiTheme="minorHAnsi" w:cstheme="minorBidi"/>
                <w:sz w:val="28"/>
                <w:szCs w:val="28"/>
              </w:rPr>
              <w:t>n</w:t>
            </w:r>
            <w:r w:rsidRPr="19DC4A88">
              <w:rPr>
                <w:rFonts w:asciiTheme="minorHAnsi" w:hAnsiTheme="minorHAnsi" w:cstheme="minorBidi"/>
                <w:sz w:val="28"/>
                <w:szCs w:val="28"/>
              </w:rPr>
              <w:t>t experience, availability, and current statutory or trade certification.</w:t>
            </w:r>
            <w:r w:rsidR="4CF43979" w:rsidRPr="19DC4A88">
              <w:rPr>
                <w:rFonts w:asciiTheme="minorHAnsi" w:hAnsiTheme="minorHAnsi" w:cstheme="minorBidi"/>
                <w:sz w:val="28"/>
                <w:szCs w:val="28"/>
              </w:rPr>
              <w:t xml:space="preserve"> At least one member shall have a gas handling certificate.</w:t>
            </w:r>
          </w:p>
        </w:tc>
        <w:tc>
          <w:tcPr>
            <w:tcW w:w="10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5EF8D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10</w:t>
            </w:r>
          </w:p>
        </w:tc>
        <w:tc>
          <w:tcPr>
            <w:tcW w:w="13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37C892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t>
            </w:r>
          </w:p>
        </w:tc>
      </w:tr>
      <w:tr w:rsidR="001855E6" w:rsidRPr="008444DF" w14:paraId="5B626E84" w14:textId="77777777" w:rsidTr="19DC4A88">
        <w:trPr>
          <w:cantSplit/>
        </w:trPr>
        <w:tc>
          <w:tcPr>
            <w:tcW w:w="5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65C7C8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T6</w:t>
            </w:r>
          </w:p>
        </w:tc>
        <w:tc>
          <w:tcPr>
            <w:tcW w:w="16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521CA4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Testing, commissioning and quality assurance</w:t>
            </w:r>
          </w:p>
        </w:tc>
        <w:tc>
          <w:tcPr>
            <w:tcW w:w="439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59654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Project quality plan and inspection and test plan covering design review, FAT, delivery inspection, pressure testing at specified values, 24-hour leak hold, evacuation and vacuum-rise criteria, electrical tests, calibration, SAT, performance proving, witness/hold points and signed test records. Accreditation letter from the equipment supplier.</w:t>
            </w:r>
          </w:p>
        </w:tc>
        <w:tc>
          <w:tcPr>
            <w:tcW w:w="10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8F0EB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10</w:t>
            </w:r>
          </w:p>
        </w:tc>
        <w:tc>
          <w:tcPr>
            <w:tcW w:w="13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73445B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6 (60%)</w:t>
            </w:r>
          </w:p>
        </w:tc>
      </w:tr>
      <w:tr w:rsidR="001855E6" w:rsidRPr="008444DF" w14:paraId="383B0F5B" w14:textId="77777777" w:rsidTr="19DC4A88">
        <w:trPr>
          <w:cantSplit/>
        </w:trPr>
        <w:tc>
          <w:tcPr>
            <w:tcW w:w="5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A36A84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T7</w:t>
            </w:r>
          </w:p>
        </w:tc>
        <w:tc>
          <w:tcPr>
            <w:tcW w:w="16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16FC07" w14:textId="3848653A" w:rsidR="001855E6" w:rsidRPr="008444DF" w:rsidRDefault="6FB1DCFF" w:rsidP="00D14727">
            <w:pPr>
              <w:jc w:val="both"/>
            </w:pPr>
            <w:r w:rsidRPr="59A097A6">
              <w:rPr>
                <w:rFonts w:asciiTheme="minorHAnsi" w:hAnsiTheme="minorHAnsi" w:cstheme="minorBidi"/>
                <w:sz w:val="28"/>
                <w:szCs w:val="28"/>
              </w:rPr>
              <w:t>Safety,</w:t>
            </w:r>
            <w:r w:rsidR="78E626E8" w:rsidRPr="59A097A6">
              <w:rPr>
                <w:rFonts w:asciiTheme="minorHAnsi" w:hAnsiTheme="minorHAnsi" w:cstheme="minorBidi"/>
                <w:sz w:val="28"/>
                <w:szCs w:val="28"/>
              </w:rPr>
              <w:t xml:space="preserve"> </w:t>
            </w:r>
            <w:r w:rsidR="00D14727" w:rsidRPr="59A097A6">
              <w:rPr>
                <w:rFonts w:asciiTheme="minorHAnsi" w:hAnsiTheme="minorHAnsi" w:cstheme="minorBidi"/>
                <w:sz w:val="28"/>
                <w:szCs w:val="28"/>
              </w:rPr>
              <w:t>Health,</w:t>
            </w:r>
            <w:r w:rsidR="04C993C0" w:rsidRPr="59A097A6">
              <w:rPr>
                <w:rFonts w:asciiTheme="minorHAnsi" w:hAnsiTheme="minorHAnsi" w:cstheme="minorBidi"/>
                <w:sz w:val="28"/>
                <w:szCs w:val="28"/>
              </w:rPr>
              <w:t xml:space="preserve"> </w:t>
            </w:r>
            <w:r w:rsidR="74D7DDCD" w:rsidRPr="59A097A6">
              <w:rPr>
                <w:rFonts w:asciiTheme="minorHAnsi" w:hAnsiTheme="minorHAnsi" w:cstheme="minorBidi"/>
                <w:sz w:val="28"/>
                <w:szCs w:val="28"/>
              </w:rPr>
              <w:t xml:space="preserve"> </w:t>
            </w:r>
            <w:r w:rsidR="592C0571" w:rsidRPr="59A097A6">
              <w:rPr>
                <w:rFonts w:asciiTheme="minorHAnsi" w:hAnsiTheme="minorHAnsi" w:cstheme="minorBidi"/>
                <w:sz w:val="28"/>
                <w:szCs w:val="28"/>
              </w:rPr>
              <w:t>E</w:t>
            </w:r>
            <w:r w:rsidR="00D14727" w:rsidRPr="59A097A6">
              <w:rPr>
                <w:rFonts w:asciiTheme="minorHAnsi" w:hAnsiTheme="minorHAnsi" w:cstheme="minorBidi"/>
                <w:sz w:val="28"/>
                <w:szCs w:val="28"/>
              </w:rPr>
              <w:t>nvironment</w:t>
            </w:r>
            <w:r w:rsidR="70AD8723" w:rsidRPr="59A097A6">
              <w:rPr>
                <w:rFonts w:asciiTheme="minorHAnsi" w:hAnsiTheme="minorHAnsi" w:cstheme="minorBidi"/>
                <w:sz w:val="28"/>
                <w:szCs w:val="28"/>
              </w:rPr>
              <w:t xml:space="preserve"> </w:t>
            </w:r>
          </w:p>
          <w:p w14:paraId="4DE27BF7" w14:textId="2864A580" w:rsidR="001855E6" w:rsidRPr="008444DF" w:rsidRDefault="0D0E9F52" w:rsidP="59A097A6">
            <w:pPr>
              <w:jc w:val="both"/>
              <w:rPr>
                <w:rFonts w:asciiTheme="minorHAnsi" w:hAnsiTheme="minorHAnsi" w:cstheme="minorBidi"/>
                <w:sz w:val="28"/>
                <w:szCs w:val="28"/>
              </w:rPr>
            </w:pPr>
            <w:r w:rsidRPr="59A097A6">
              <w:rPr>
                <w:rFonts w:asciiTheme="minorHAnsi" w:hAnsiTheme="minorHAnsi" w:cstheme="minorBidi"/>
                <w:sz w:val="28"/>
                <w:szCs w:val="28"/>
              </w:rPr>
              <w:t>A</w:t>
            </w:r>
            <w:r w:rsidR="70AD8723" w:rsidRPr="59A097A6">
              <w:rPr>
                <w:rFonts w:asciiTheme="minorHAnsi" w:hAnsiTheme="minorHAnsi" w:cstheme="minorBidi"/>
                <w:sz w:val="28"/>
                <w:szCs w:val="28"/>
              </w:rPr>
              <w:t>nd</w:t>
            </w:r>
            <w:r w:rsidRPr="59A097A6">
              <w:rPr>
                <w:rFonts w:asciiTheme="minorHAnsi" w:hAnsiTheme="minorHAnsi" w:cstheme="minorBidi"/>
                <w:sz w:val="28"/>
                <w:szCs w:val="28"/>
              </w:rPr>
              <w:t xml:space="preserve"> </w:t>
            </w:r>
            <w:r w:rsidR="70AD8723" w:rsidRPr="59A097A6">
              <w:rPr>
                <w:rFonts w:asciiTheme="minorHAnsi" w:hAnsiTheme="minorHAnsi" w:cstheme="minorBidi"/>
                <w:sz w:val="28"/>
                <w:szCs w:val="28"/>
              </w:rPr>
              <w:t>Quality</w:t>
            </w:r>
            <w:r w:rsidR="00D14727" w:rsidRPr="59A097A6">
              <w:rPr>
                <w:rFonts w:asciiTheme="minorHAnsi" w:hAnsiTheme="minorHAnsi" w:cstheme="minorBidi"/>
                <w:sz w:val="28"/>
                <w:szCs w:val="28"/>
              </w:rPr>
              <w:t xml:space="preserve"> management</w:t>
            </w:r>
          </w:p>
        </w:tc>
        <w:tc>
          <w:tcPr>
            <w:tcW w:w="439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7C64B86" w14:textId="2A36B137" w:rsidR="001855E6" w:rsidRPr="008444DF" w:rsidRDefault="1AEDEBED" w:rsidP="59A097A6">
            <w:pPr>
              <w:spacing w:before="36" w:after="36" w:line="276" w:lineRule="auto"/>
              <w:jc w:val="both"/>
            </w:pPr>
            <w:r w:rsidRPr="59A097A6">
              <w:rPr>
                <w:rFonts w:ascii="Aptos" w:eastAsia="Aptos" w:hAnsi="Aptos" w:cs="Aptos"/>
                <w:sz w:val="24"/>
                <w:szCs w:val="24"/>
              </w:rPr>
              <w:t>The Bank adheres to Safety, Health, Environment and Quality (SHEQ) requirements under the Occupational Safety and Health Act No.4 of 2024.Environment Act No.10 of 2008, Public Health Order No. 12 of 1970 and as amended; International Organization for Standardization (ISO) 45001:2018, ISO 43003, ISO 14001:2015 and ISO 9001 and other international best practices on SHEQ.  As such, all its service providers shall also be required to comply with applicable Lesotho Legislation on Occupational Health and Safety No.4 of 2024, Environment Act No. 10 of 2008 including Public Health Order No.12 of 1970 as amended and adhere to the Bank’s SHEQ policy.</w:t>
            </w:r>
          </w:p>
          <w:p w14:paraId="719318D0" w14:textId="5ED7253C" w:rsidR="001855E6" w:rsidRPr="008444DF" w:rsidRDefault="1AEDEBED" w:rsidP="59A097A6">
            <w:pPr>
              <w:spacing w:before="36" w:after="36" w:line="276" w:lineRule="auto"/>
              <w:jc w:val="both"/>
            </w:pPr>
            <w:r w:rsidRPr="59A097A6">
              <w:rPr>
                <w:rFonts w:ascii="Aptos" w:eastAsia="Aptos" w:hAnsi="Aptos" w:cs="Aptos"/>
                <w:sz w:val="24"/>
                <w:szCs w:val="24"/>
              </w:rPr>
              <w:t>All contractors must provide their staff with necessary SHEQ requirements not limited to  PPE and First Aid kit while undertaking this assignment including a valid workmen’s compensation insurance.</w:t>
            </w:r>
          </w:p>
          <w:p w14:paraId="150BEF99" w14:textId="0ABECAD6" w:rsidR="001855E6" w:rsidRPr="008444DF" w:rsidRDefault="1AEDEBED" w:rsidP="59A097A6">
            <w:pPr>
              <w:spacing w:before="36" w:after="36" w:line="276" w:lineRule="auto"/>
              <w:jc w:val="both"/>
            </w:pPr>
            <w:r w:rsidRPr="59A097A6">
              <w:rPr>
                <w:rFonts w:ascii="Aptos" w:eastAsia="Aptos" w:hAnsi="Aptos" w:cs="Aptos"/>
                <w:sz w:val="24"/>
                <w:szCs w:val="24"/>
              </w:rPr>
              <w:t>Contractors shall recognize the importance of performing the work in a safe and responsible manner to prevent property damage, injuries, fatalities, and environmental impacts. Further, ensure the safety of material and equipment used at the workplace and or stored on-site.</w:t>
            </w:r>
          </w:p>
          <w:p w14:paraId="799C80C2" w14:textId="4640C538" w:rsidR="001855E6" w:rsidRPr="008444DF" w:rsidRDefault="1AEDEBED" w:rsidP="59A097A6">
            <w:pPr>
              <w:spacing w:before="36" w:after="36" w:line="276" w:lineRule="auto"/>
              <w:jc w:val="both"/>
            </w:pPr>
            <w:r w:rsidRPr="59A097A6">
              <w:rPr>
                <w:rFonts w:ascii="Aptos" w:eastAsia="Aptos" w:hAnsi="Aptos" w:cs="Aptos"/>
                <w:sz w:val="24"/>
                <w:szCs w:val="24"/>
              </w:rPr>
              <w:t>Contractors shall ensure all components are safety and health risk-free except for inherent risks.</w:t>
            </w:r>
          </w:p>
          <w:p w14:paraId="03B25D6B" w14:textId="37E92266" w:rsidR="001855E6" w:rsidRPr="008444DF" w:rsidRDefault="1AEDEBED" w:rsidP="59A097A6">
            <w:pPr>
              <w:spacing w:before="36" w:after="36" w:line="276" w:lineRule="auto"/>
              <w:jc w:val="both"/>
            </w:pPr>
            <w:r w:rsidRPr="59A097A6">
              <w:rPr>
                <w:rFonts w:ascii="Aptos" w:eastAsia="Aptos" w:hAnsi="Aptos" w:cs="Aptos"/>
                <w:sz w:val="24"/>
                <w:szCs w:val="24"/>
              </w:rPr>
              <w:t xml:space="preserve">Contractors must submit their bit documents with the SHEQ file for review and approval by the SHEQ office. </w:t>
            </w:r>
          </w:p>
          <w:p w14:paraId="31A537D2" w14:textId="3305F3FB" w:rsidR="001855E6" w:rsidRPr="008444DF" w:rsidRDefault="1AEDEBED" w:rsidP="59A097A6">
            <w:pPr>
              <w:spacing w:before="36" w:after="36" w:line="276" w:lineRule="auto"/>
              <w:jc w:val="both"/>
            </w:pPr>
            <w:r w:rsidRPr="59A097A6">
              <w:rPr>
                <w:rFonts w:ascii="Aptos" w:eastAsia="Aptos" w:hAnsi="Aptos" w:cs="Aptos"/>
                <w:b/>
                <w:bCs/>
                <w:sz w:val="24"/>
                <w:szCs w:val="24"/>
              </w:rPr>
              <w:lastRenderedPageBreak/>
              <w:t>The contents of the SHEQ file shall at least include:</w:t>
            </w:r>
          </w:p>
          <w:p w14:paraId="189B9280" w14:textId="67A18FEA" w:rsidR="001855E6" w:rsidRPr="008444DF" w:rsidRDefault="1AEDEBED" w:rsidP="59A097A6">
            <w:pPr>
              <w:pStyle w:val="ListParagraph"/>
              <w:numPr>
                <w:ilvl w:val="0"/>
                <w:numId w:val="2"/>
              </w:numPr>
              <w:spacing w:line="276" w:lineRule="auto"/>
              <w:jc w:val="both"/>
              <w:rPr>
                <w:rFonts w:ascii="Aptos" w:eastAsia="Aptos" w:hAnsi="Aptos" w:cs="Aptos"/>
                <w:sz w:val="24"/>
                <w:szCs w:val="24"/>
              </w:rPr>
            </w:pPr>
            <w:r w:rsidRPr="59A097A6">
              <w:rPr>
                <w:rFonts w:ascii="Aptos" w:eastAsia="Aptos" w:hAnsi="Aptos" w:cs="Aptos"/>
                <w:sz w:val="24"/>
                <w:szCs w:val="24"/>
              </w:rPr>
              <w:t>SHEQ Policy.</w:t>
            </w:r>
          </w:p>
          <w:p w14:paraId="26312DB4" w14:textId="7C968CAB" w:rsidR="001855E6" w:rsidRPr="008444DF" w:rsidRDefault="1AEDEBED" w:rsidP="59A097A6">
            <w:pPr>
              <w:pStyle w:val="ListParagraph"/>
              <w:numPr>
                <w:ilvl w:val="0"/>
                <w:numId w:val="2"/>
              </w:numPr>
              <w:spacing w:line="276" w:lineRule="auto"/>
              <w:jc w:val="both"/>
              <w:rPr>
                <w:rFonts w:ascii="Aptos" w:eastAsia="Aptos" w:hAnsi="Aptos" w:cs="Aptos"/>
                <w:sz w:val="24"/>
                <w:szCs w:val="24"/>
              </w:rPr>
            </w:pPr>
            <w:r w:rsidRPr="59A097A6">
              <w:rPr>
                <w:rFonts w:ascii="Aptos" w:eastAsia="Aptos" w:hAnsi="Aptos" w:cs="Aptos"/>
                <w:sz w:val="24"/>
                <w:szCs w:val="24"/>
              </w:rPr>
              <w:t>Specific SHEQ method statements.</w:t>
            </w:r>
          </w:p>
          <w:p w14:paraId="35231DD6" w14:textId="19F31750" w:rsidR="001855E6" w:rsidRPr="008444DF" w:rsidRDefault="1AEDEBED" w:rsidP="59A097A6">
            <w:pPr>
              <w:pStyle w:val="ListParagraph"/>
              <w:numPr>
                <w:ilvl w:val="0"/>
                <w:numId w:val="2"/>
              </w:numPr>
              <w:spacing w:line="276" w:lineRule="auto"/>
              <w:jc w:val="both"/>
              <w:rPr>
                <w:rFonts w:ascii="Aptos" w:eastAsia="Aptos" w:hAnsi="Aptos" w:cs="Aptos"/>
                <w:sz w:val="24"/>
                <w:szCs w:val="24"/>
              </w:rPr>
            </w:pPr>
            <w:r w:rsidRPr="59A097A6">
              <w:rPr>
                <w:rFonts w:ascii="Aptos" w:eastAsia="Aptos" w:hAnsi="Aptos" w:cs="Aptos"/>
                <w:sz w:val="24"/>
                <w:szCs w:val="24"/>
              </w:rPr>
              <w:t>Specific SHEQ Plan.</w:t>
            </w:r>
          </w:p>
          <w:p w14:paraId="68B6DD75" w14:textId="6FB07E06" w:rsidR="001855E6" w:rsidRPr="008444DF" w:rsidRDefault="1AEDEBED" w:rsidP="59A097A6">
            <w:pPr>
              <w:pStyle w:val="ListParagraph"/>
              <w:numPr>
                <w:ilvl w:val="0"/>
                <w:numId w:val="2"/>
              </w:numPr>
              <w:spacing w:line="276" w:lineRule="auto"/>
              <w:jc w:val="both"/>
              <w:rPr>
                <w:rFonts w:ascii="Aptos" w:eastAsia="Aptos" w:hAnsi="Aptos" w:cs="Aptos"/>
                <w:sz w:val="24"/>
                <w:szCs w:val="24"/>
              </w:rPr>
            </w:pPr>
            <w:r w:rsidRPr="59A097A6">
              <w:rPr>
                <w:rFonts w:ascii="Aptos" w:eastAsia="Aptos" w:hAnsi="Aptos" w:cs="Aptos"/>
                <w:sz w:val="24"/>
                <w:szCs w:val="24"/>
              </w:rPr>
              <w:t>Specific SHEQ Risk Assessment.</w:t>
            </w:r>
          </w:p>
          <w:p w14:paraId="53CEE84B" w14:textId="2902D5B8" w:rsidR="001855E6" w:rsidRPr="008444DF" w:rsidRDefault="1AEDEBED" w:rsidP="59A097A6">
            <w:pPr>
              <w:pStyle w:val="ListParagraph"/>
              <w:numPr>
                <w:ilvl w:val="0"/>
                <w:numId w:val="2"/>
              </w:numPr>
              <w:spacing w:line="276" w:lineRule="auto"/>
              <w:jc w:val="both"/>
              <w:rPr>
                <w:rFonts w:ascii="Aptos" w:eastAsia="Aptos" w:hAnsi="Aptos" w:cs="Aptos"/>
                <w:sz w:val="24"/>
                <w:szCs w:val="24"/>
              </w:rPr>
            </w:pPr>
            <w:r w:rsidRPr="59A097A6">
              <w:rPr>
                <w:rFonts w:ascii="Aptos" w:eastAsia="Aptos" w:hAnsi="Aptos" w:cs="Aptos"/>
                <w:sz w:val="24"/>
                <w:szCs w:val="24"/>
              </w:rPr>
              <w:t>Valid insurance cover for all proposed key personnel (workman’s compensation).</w:t>
            </w:r>
          </w:p>
          <w:p w14:paraId="3793DD93" w14:textId="4F3757A9" w:rsidR="001855E6" w:rsidRPr="008444DF" w:rsidRDefault="1AEDEBED" w:rsidP="59A097A6">
            <w:pPr>
              <w:pStyle w:val="ListParagraph"/>
              <w:numPr>
                <w:ilvl w:val="0"/>
                <w:numId w:val="2"/>
              </w:numPr>
              <w:spacing w:line="276" w:lineRule="auto"/>
              <w:jc w:val="both"/>
              <w:rPr>
                <w:rFonts w:ascii="Aptos" w:eastAsia="Aptos" w:hAnsi="Aptos" w:cs="Aptos"/>
                <w:sz w:val="24"/>
                <w:szCs w:val="24"/>
              </w:rPr>
            </w:pPr>
            <w:r w:rsidRPr="59A097A6">
              <w:rPr>
                <w:rFonts w:ascii="Aptos" w:eastAsia="Aptos" w:hAnsi="Aptos" w:cs="Aptos"/>
                <w:sz w:val="24"/>
                <w:szCs w:val="24"/>
              </w:rPr>
              <w:t>Task Specific Risk analysis.</w:t>
            </w:r>
          </w:p>
          <w:p w14:paraId="61A5F616" w14:textId="220355E2" w:rsidR="001855E6" w:rsidRPr="008444DF" w:rsidRDefault="1AEDEBED" w:rsidP="59A097A6">
            <w:pPr>
              <w:pStyle w:val="ListParagraph"/>
              <w:numPr>
                <w:ilvl w:val="0"/>
                <w:numId w:val="2"/>
              </w:numPr>
              <w:spacing w:line="276" w:lineRule="auto"/>
              <w:jc w:val="both"/>
              <w:rPr>
                <w:rFonts w:ascii="Aptos" w:eastAsia="Aptos" w:hAnsi="Aptos" w:cs="Aptos"/>
                <w:sz w:val="24"/>
                <w:szCs w:val="24"/>
              </w:rPr>
            </w:pPr>
            <w:r w:rsidRPr="59A097A6">
              <w:rPr>
                <w:rFonts w:ascii="Aptos" w:eastAsia="Aptos" w:hAnsi="Aptos" w:cs="Aptos"/>
                <w:sz w:val="24"/>
                <w:szCs w:val="24"/>
              </w:rPr>
              <w:t>SHEQ safe working procedures (SWPs) are relevant to activities.</w:t>
            </w:r>
          </w:p>
          <w:p w14:paraId="17F5BCD0" w14:textId="1D3ECC9A" w:rsidR="001855E6" w:rsidRPr="008444DF" w:rsidRDefault="1AEDEBED" w:rsidP="59A097A6">
            <w:pPr>
              <w:pStyle w:val="ListParagraph"/>
              <w:numPr>
                <w:ilvl w:val="0"/>
                <w:numId w:val="2"/>
              </w:numPr>
              <w:spacing w:line="276" w:lineRule="auto"/>
              <w:jc w:val="both"/>
              <w:rPr>
                <w:rFonts w:ascii="Aptos" w:eastAsia="Aptos" w:hAnsi="Aptos" w:cs="Aptos"/>
                <w:sz w:val="24"/>
                <w:szCs w:val="24"/>
              </w:rPr>
            </w:pPr>
            <w:r w:rsidRPr="59A097A6">
              <w:rPr>
                <w:rFonts w:ascii="Aptos" w:eastAsia="Aptos" w:hAnsi="Aptos" w:cs="Aptos"/>
                <w:sz w:val="24"/>
                <w:szCs w:val="24"/>
              </w:rPr>
              <w:t>Signed and accepted appointments of key personnel including the person responsible for the SHEQ roles.</w:t>
            </w:r>
          </w:p>
          <w:p w14:paraId="28E49B94" w14:textId="6E17A723" w:rsidR="001855E6" w:rsidRPr="008444DF" w:rsidRDefault="1AEDEBED" w:rsidP="59A097A6">
            <w:pPr>
              <w:pStyle w:val="ListParagraph"/>
              <w:numPr>
                <w:ilvl w:val="0"/>
                <w:numId w:val="2"/>
              </w:numPr>
              <w:spacing w:line="276" w:lineRule="auto"/>
              <w:jc w:val="both"/>
              <w:rPr>
                <w:rFonts w:ascii="Aptos" w:eastAsia="Aptos" w:hAnsi="Aptos" w:cs="Aptos"/>
                <w:sz w:val="24"/>
                <w:szCs w:val="24"/>
              </w:rPr>
            </w:pPr>
            <w:r w:rsidRPr="59A097A6">
              <w:rPr>
                <w:rFonts w:ascii="Aptos" w:eastAsia="Aptos" w:hAnsi="Aptos" w:cs="Aptos"/>
                <w:sz w:val="24"/>
                <w:szCs w:val="24"/>
              </w:rPr>
              <w:t>Academic Qualifications copies (engineers, technicians, health and safety or relevant (environmental health)</w:t>
            </w:r>
          </w:p>
          <w:p w14:paraId="37C86106" w14:textId="593659FE" w:rsidR="001855E6" w:rsidRPr="008444DF" w:rsidRDefault="1AEDEBED" w:rsidP="59A097A6">
            <w:pPr>
              <w:pStyle w:val="ListParagraph"/>
              <w:numPr>
                <w:ilvl w:val="0"/>
                <w:numId w:val="2"/>
              </w:numPr>
              <w:spacing w:line="276" w:lineRule="auto"/>
              <w:jc w:val="both"/>
              <w:rPr>
                <w:rFonts w:ascii="Aptos" w:eastAsia="Aptos" w:hAnsi="Aptos" w:cs="Aptos"/>
                <w:sz w:val="24"/>
                <w:szCs w:val="24"/>
              </w:rPr>
            </w:pPr>
            <w:r w:rsidRPr="59A097A6">
              <w:rPr>
                <w:rFonts w:ascii="Aptos" w:eastAsia="Aptos" w:hAnsi="Aptos" w:cs="Aptos"/>
                <w:sz w:val="24"/>
                <w:szCs w:val="24"/>
              </w:rPr>
              <w:t>Medical Fitness Certificates within 6 months validity</w:t>
            </w:r>
          </w:p>
          <w:p w14:paraId="64BB6A85" w14:textId="59030F5D" w:rsidR="001855E6" w:rsidRPr="008444DF" w:rsidRDefault="1AEDEBED" w:rsidP="59A097A6">
            <w:pPr>
              <w:pStyle w:val="ListParagraph"/>
              <w:numPr>
                <w:ilvl w:val="0"/>
                <w:numId w:val="2"/>
              </w:numPr>
              <w:spacing w:line="276" w:lineRule="auto"/>
              <w:jc w:val="both"/>
              <w:rPr>
                <w:rFonts w:ascii="Aptos" w:eastAsia="Aptos" w:hAnsi="Aptos" w:cs="Aptos"/>
                <w:sz w:val="24"/>
                <w:szCs w:val="24"/>
              </w:rPr>
            </w:pPr>
            <w:r w:rsidRPr="59A097A6">
              <w:rPr>
                <w:rFonts w:ascii="Aptos" w:eastAsia="Aptos" w:hAnsi="Aptos" w:cs="Aptos"/>
                <w:sz w:val="24"/>
                <w:szCs w:val="24"/>
              </w:rPr>
              <w:t>Induction attendance register</w:t>
            </w:r>
          </w:p>
          <w:p w14:paraId="79D3758C" w14:textId="1714A059" w:rsidR="001855E6" w:rsidRPr="008444DF" w:rsidRDefault="1AEDEBED" w:rsidP="59A097A6">
            <w:pPr>
              <w:pStyle w:val="ListParagraph"/>
              <w:numPr>
                <w:ilvl w:val="0"/>
                <w:numId w:val="2"/>
              </w:numPr>
              <w:spacing w:line="276" w:lineRule="auto"/>
              <w:jc w:val="both"/>
              <w:rPr>
                <w:rFonts w:ascii="Aptos" w:eastAsia="Aptos" w:hAnsi="Aptos" w:cs="Aptos"/>
                <w:sz w:val="24"/>
                <w:szCs w:val="24"/>
              </w:rPr>
            </w:pPr>
            <w:r w:rsidRPr="59A097A6">
              <w:rPr>
                <w:rFonts w:ascii="Aptos" w:eastAsia="Aptos" w:hAnsi="Aptos" w:cs="Aptos"/>
                <w:sz w:val="24"/>
                <w:szCs w:val="24"/>
              </w:rPr>
              <w:t>Training certificate copies (first aid, fire fighter, risk assessor, HIRA etc.) Identification (ID) copies</w:t>
            </w:r>
          </w:p>
          <w:p w14:paraId="7E62E845" w14:textId="4E5C311A" w:rsidR="001855E6" w:rsidRPr="008444DF" w:rsidRDefault="1AEDEBED" w:rsidP="59A097A6">
            <w:pPr>
              <w:spacing w:before="36" w:after="36" w:line="276" w:lineRule="auto"/>
              <w:jc w:val="both"/>
            </w:pPr>
            <w:r w:rsidRPr="59A097A6">
              <w:rPr>
                <w:rFonts w:ascii="Aptos" w:eastAsia="Aptos" w:hAnsi="Aptos" w:cs="Aptos"/>
                <w:sz w:val="24"/>
                <w:szCs w:val="24"/>
              </w:rPr>
              <w:t xml:space="preserve"> </w:t>
            </w:r>
          </w:p>
          <w:p w14:paraId="2E663087" w14:textId="017AAECD" w:rsidR="001855E6" w:rsidRPr="008444DF" w:rsidRDefault="1AEDEBED" w:rsidP="59A097A6">
            <w:pPr>
              <w:spacing w:before="36" w:after="36" w:line="276" w:lineRule="auto"/>
              <w:jc w:val="both"/>
            </w:pPr>
            <w:r w:rsidRPr="59A097A6">
              <w:rPr>
                <w:rFonts w:ascii="Aptos" w:eastAsia="Aptos" w:hAnsi="Aptos" w:cs="Aptos"/>
                <w:b/>
                <w:bCs/>
                <w:sz w:val="24"/>
                <w:szCs w:val="24"/>
              </w:rPr>
              <w:t>Blank copies of the below:</w:t>
            </w:r>
          </w:p>
          <w:p w14:paraId="7AE96D0E" w14:textId="2B9F3452" w:rsidR="001855E6" w:rsidRPr="008444DF" w:rsidRDefault="1AEDEBED" w:rsidP="59A097A6">
            <w:pPr>
              <w:pStyle w:val="ListParagraph"/>
              <w:numPr>
                <w:ilvl w:val="0"/>
                <w:numId w:val="1"/>
              </w:numPr>
              <w:spacing w:line="276" w:lineRule="auto"/>
              <w:jc w:val="both"/>
              <w:rPr>
                <w:rFonts w:ascii="Aptos" w:eastAsia="Aptos" w:hAnsi="Aptos" w:cs="Aptos"/>
                <w:sz w:val="24"/>
                <w:szCs w:val="24"/>
              </w:rPr>
            </w:pPr>
            <w:r w:rsidRPr="59A097A6">
              <w:rPr>
                <w:rFonts w:ascii="Aptos" w:eastAsia="Aptos" w:hAnsi="Aptos" w:cs="Aptos"/>
                <w:sz w:val="24"/>
                <w:szCs w:val="24"/>
              </w:rPr>
              <w:t>Forms and checklists for Equipment, tools and plant inspection.</w:t>
            </w:r>
          </w:p>
          <w:p w14:paraId="2F20D2FD" w14:textId="66589E4C" w:rsidR="001855E6" w:rsidRPr="008444DF" w:rsidRDefault="1AEDEBED" w:rsidP="59A097A6">
            <w:pPr>
              <w:pStyle w:val="ListParagraph"/>
              <w:numPr>
                <w:ilvl w:val="0"/>
                <w:numId w:val="1"/>
              </w:numPr>
              <w:spacing w:line="276" w:lineRule="auto"/>
              <w:jc w:val="both"/>
              <w:rPr>
                <w:rFonts w:ascii="Aptos" w:eastAsia="Aptos" w:hAnsi="Aptos" w:cs="Aptos"/>
                <w:sz w:val="24"/>
                <w:szCs w:val="24"/>
              </w:rPr>
            </w:pPr>
            <w:r w:rsidRPr="59A097A6">
              <w:rPr>
                <w:rFonts w:ascii="Aptos" w:eastAsia="Aptos" w:hAnsi="Aptos" w:cs="Aptos"/>
                <w:sz w:val="24"/>
                <w:szCs w:val="24"/>
              </w:rPr>
              <w:t xml:space="preserve">Register of first aid, </w:t>
            </w:r>
          </w:p>
          <w:p w14:paraId="7554C9B2" w14:textId="30F06311" w:rsidR="001855E6" w:rsidRPr="008444DF" w:rsidRDefault="1AEDEBED" w:rsidP="59A097A6">
            <w:pPr>
              <w:pStyle w:val="ListParagraph"/>
              <w:numPr>
                <w:ilvl w:val="0"/>
                <w:numId w:val="1"/>
              </w:numPr>
              <w:spacing w:line="276" w:lineRule="auto"/>
              <w:jc w:val="both"/>
              <w:rPr>
                <w:rFonts w:ascii="Aptos" w:eastAsia="Aptos" w:hAnsi="Aptos" w:cs="Aptos"/>
                <w:sz w:val="24"/>
                <w:szCs w:val="24"/>
              </w:rPr>
            </w:pPr>
            <w:r w:rsidRPr="59A097A6">
              <w:rPr>
                <w:rFonts w:ascii="Aptos" w:eastAsia="Aptos" w:hAnsi="Aptos" w:cs="Aptos"/>
                <w:sz w:val="24"/>
                <w:szCs w:val="24"/>
              </w:rPr>
              <w:t>Incident reporting documentation</w:t>
            </w:r>
          </w:p>
          <w:p w14:paraId="50331593" w14:textId="734D719E" w:rsidR="001855E6" w:rsidRPr="008444DF" w:rsidRDefault="1AEDEBED" w:rsidP="59A097A6">
            <w:pPr>
              <w:pStyle w:val="ListParagraph"/>
              <w:numPr>
                <w:ilvl w:val="0"/>
                <w:numId w:val="1"/>
              </w:numPr>
              <w:spacing w:line="276" w:lineRule="auto"/>
              <w:jc w:val="both"/>
              <w:rPr>
                <w:rFonts w:ascii="Aptos" w:eastAsia="Aptos" w:hAnsi="Aptos" w:cs="Aptos"/>
                <w:sz w:val="24"/>
                <w:szCs w:val="24"/>
              </w:rPr>
            </w:pPr>
            <w:r w:rsidRPr="59A097A6">
              <w:rPr>
                <w:rFonts w:ascii="Aptos" w:eastAsia="Aptos" w:hAnsi="Aptos" w:cs="Aptos"/>
                <w:sz w:val="24"/>
                <w:szCs w:val="24"/>
              </w:rPr>
              <w:t>Personal Protective Equipment issuance register</w:t>
            </w:r>
          </w:p>
          <w:p w14:paraId="7C591198" w14:textId="21EA56D2" w:rsidR="001855E6" w:rsidRPr="008444DF" w:rsidRDefault="1AEDEBED" w:rsidP="59A097A6">
            <w:pPr>
              <w:pStyle w:val="ListParagraph"/>
              <w:numPr>
                <w:ilvl w:val="0"/>
                <w:numId w:val="1"/>
              </w:numPr>
              <w:spacing w:line="276" w:lineRule="auto"/>
              <w:jc w:val="both"/>
              <w:rPr>
                <w:rFonts w:ascii="Aptos" w:eastAsia="Aptos" w:hAnsi="Aptos" w:cs="Aptos"/>
                <w:sz w:val="24"/>
                <w:szCs w:val="24"/>
              </w:rPr>
            </w:pPr>
            <w:r w:rsidRPr="59A097A6">
              <w:rPr>
                <w:rFonts w:ascii="Aptos" w:eastAsia="Aptos" w:hAnsi="Aptos" w:cs="Aptos"/>
                <w:sz w:val="24"/>
                <w:szCs w:val="24"/>
              </w:rPr>
              <w:lastRenderedPageBreak/>
              <w:t>Personal Protective Equipment checklist</w:t>
            </w:r>
          </w:p>
          <w:p w14:paraId="7CFD2FAF" w14:textId="4C9CC742" w:rsidR="001855E6" w:rsidRPr="008444DF" w:rsidRDefault="1AEDEBED" w:rsidP="59A097A6">
            <w:pPr>
              <w:pStyle w:val="ListParagraph"/>
              <w:numPr>
                <w:ilvl w:val="0"/>
                <w:numId w:val="1"/>
              </w:numPr>
              <w:spacing w:line="276" w:lineRule="auto"/>
              <w:jc w:val="both"/>
              <w:rPr>
                <w:rFonts w:ascii="Aptos" w:eastAsia="Aptos" w:hAnsi="Aptos" w:cs="Aptos"/>
                <w:sz w:val="24"/>
                <w:szCs w:val="24"/>
              </w:rPr>
            </w:pPr>
            <w:r w:rsidRPr="59A097A6">
              <w:rPr>
                <w:rFonts w:ascii="Aptos" w:eastAsia="Aptos" w:hAnsi="Aptos" w:cs="Aptos"/>
                <w:sz w:val="24"/>
                <w:szCs w:val="24"/>
              </w:rPr>
              <w:t>Toolbox talk topics and attendance register.</w:t>
            </w:r>
          </w:p>
          <w:p w14:paraId="2D7912BE" w14:textId="7FCB74FB" w:rsidR="001855E6" w:rsidRPr="008444DF" w:rsidRDefault="1AEDEBED" w:rsidP="59A097A6">
            <w:pPr>
              <w:pStyle w:val="ListParagraph"/>
              <w:numPr>
                <w:ilvl w:val="0"/>
                <w:numId w:val="1"/>
              </w:numPr>
              <w:spacing w:line="276" w:lineRule="auto"/>
              <w:jc w:val="both"/>
              <w:rPr>
                <w:rFonts w:ascii="Aptos" w:eastAsia="Aptos" w:hAnsi="Aptos" w:cs="Aptos"/>
                <w:sz w:val="24"/>
                <w:szCs w:val="24"/>
              </w:rPr>
            </w:pPr>
            <w:r w:rsidRPr="59A097A6">
              <w:rPr>
                <w:rFonts w:ascii="Aptos" w:eastAsia="Aptos" w:hAnsi="Aptos" w:cs="Aptos"/>
                <w:sz w:val="24"/>
                <w:szCs w:val="24"/>
              </w:rPr>
              <w:t>First aid box inspection form</w:t>
            </w:r>
          </w:p>
          <w:p w14:paraId="439F4176" w14:textId="4BBDD074" w:rsidR="001855E6" w:rsidRPr="008444DF" w:rsidRDefault="1AEDEBED" w:rsidP="59A097A6">
            <w:pPr>
              <w:pStyle w:val="ListParagraph"/>
              <w:numPr>
                <w:ilvl w:val="0"/>
                <w:numId w:val="1"/>
              </w:numPr>
              <w:spacing w:line="276" w:lineRule="auto"/>
              <w:jc w:val="both"/>
              <w:rPr>
                <w:rFonts w:ascii="Aptos" w:eastAsia="Aptos" w:hAnsi="Aptos" w:cs="Aptos"/>
                <w:sz w:val="24"/>
                <w:szCs w:val="24"/>
              </w:rPr>
            </w:pPr>
            <w:r w:rsidRPr="59A097A6">
              <w:rPr>
                <w:rFonts w:ascii="Aptos" w:eastAsia="Aptos" w:hAnsi="Aptos" w:cs="Aptos"/>
                <w:sz w:val="24"/>
                <w:szCs w:val="24"/>
              </w:rPr>
              <w:t>First aid reporting and treatment form</w:t>
            </w:r>
          </w:p>
          <w:p w14:paraId="05DA07FE" w14:textId="0BD7AAB1" w:rsidR="001855E6" w:rsidRPr="008444DF" w:rsidRDefault="1AEDEBED" w:rsidP="59A097A6">
            <w:pPr>
              <w:pStyle w:val="ListParagraph"/>
              <w:numPr>
                <w:ilvl w:val="0"/>
                <w:numId w:val="1"/>
              </w:numPr>
              <w:spacing w:line="276" w:lineRule="auto"/>
              <w:jc w:val="both"/>
              <w:rPr>
                <w:rFonts w:ascii="Aptos" w:eastAsia="Aptos" w:hAnsi="Aptos" w:cs="Aptos"/>
                <w:sz w:val="24"/>
                <w:szCs w:val="24"/>
              </w:rPr>
            </w:pPr>
            <w:r w:rsidRPr="59A097A6">
              <w:rPr>
                <w:rFonts w:ascii="Aptos" w:eastAsia="Aptos" w:hAnsi="Aptos" w:cs="Aptos"/>
                <w:sz w:val="24"/>
                <w:szCs w:val="24"/>
              </w:rPr>
              <w:t>Firefighting equipment inspection form</w:t>
            </w:r>
          </w:p>
          <w:p w14:paraId="1D985A4C" w14:textId="27675758" w:rsidR="001855E6" w:rsidRPr="008444DF" w:rsidRDefault="1AEDEBED" w:rsidP="59A097A6">
            <w:pPr>
              <w:pStyle w:val="ListParagraph"/>
              <w:numPr>
                <w:ilvl w:val="0"/>
                <w:numId w:val="1"/>
              </w:numPr>
              <w:spacing w:line="276" w:lineRule="auto"/>
              <w:jc w:val="both"/>
              <w:rPr>
                <w:rFonts w:ascii="Aptos" w:eastAsia="Aptos" w:hAnsi="Aptos" w:cs="Aptos"/>
                <w:sz w:val="24"/>
                <w:szCs w:val="24"/>
              </w:rPr>
            </w:pPr>
            <w:r w:rsidRPr="59A097A6">
              <w:rPr>
                <w:rFonts w:ascii="Aptos" w:eastAsia="Aptos" w:hAnsi="Aptos" w:cs="Aptos"/>
                <w:sz w:val="24"/>
                <w:szCs w:val="24"/>
              </w:rPr>
              <w:t>Any other document necessary to ensure compliance with SHEQ during the project implementation.</w:t>
            </w:r>
          </w:p>
          <w:p w14:paraId="08840A22" w14:textId="34B43184" w:rsidR="001855E6" w:rsidRPr="008444DF" w:rsidRDefault="1AEDEBED" w:rsidP="59A097A6">
            <w:pPr>
              <w:spacing w:before="36" w:after="36" w:line="276" w:lineRule="auto"/>
              <w:jc w:val="both"/>
            </w:pPr>
            <w:r w:rsidRPr="59A097A6">
              <w:rPr>
                <w:rFonts w:ascii="Aptos" w:eastAsia="Aptos" w:hAnsi="Aptos" w:cs="Aptos"/>
                <w:b/>
                <w:bCs/>
                <w:sz w:val="24"/>
                <w:szCs w:val="24"/>
              </w:rPr>
              <w:t xml:space="preserve">NB: </w:t>
            </w:r>
            <w:r w:rsidRPr="59A097A6">
              <w:rPr>
                <w:rFonts w:ascii="Aptos" w:eastAsia="Aptos" w:hAnsi="Aptos" w:cs="Aptos"/>
                <w:sz w:val="24"/>
                <w:szCs w:val="24"/>
              </w:rPr>
              <w:t>No work shall commence before the approval of the SHEQ file. The contractor will further implement the recommendations made by the SHEQ office upon review of the SHEQ file for approval.</w:t>
            </w:r>
          </w:p>
          <w:p w14:paraId="04BA9A36" w14:textId="195FB627" w:rsidR="001855E6" w:rsidRPr="008444DF" w:rsidRDefault="001855E6" w:rsidP="59A097A6">
            <w:pPr>
              <w:jc w:val="both"/>
              <w:rPr>
                <w:rFonts w:asciiTheme="minorHAnsi" w:hAnsiTheme="minorHAnsi" w:cstheme="minorBidi"/>
                <w:sz w:val="28"/>
                <w:szCs w:val="28"/>
              </w:rPr>
            </w:pPr>
          </w:p>
        </w:tc>
        <w:tc>
          <w:tcPr>
            <w:tcW w:w="10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5BAB72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5</w:t>
            </w:r>
          </w:p>
        </w:tc>
        <w:tc>
          <w:tcPr>
            <w:tcW w:w="13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711FD9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t>
            </w:r>
          </w:p>
        </w:tc>
      </w:tr>
      <w:tr w:rsidR="001855E6" w:rsidRPr="008444DF" w14:paraId="38B5067E" w14:textId="77777777" w:rsidTr="19DC4A88">
        <w:trPr>
          <w:cantSplit/>
        </w:trPr>
        <w:tc>
          <w:tcPr>
            <w:tcW w:w="5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CC8ED0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T8</w:t>
            </w:r>
          </w:p>
        </w:tc>
        <w:tc>
          <w:tcPr>
            <w:tcW w:w="16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33AE12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Programme and resourcing</w:t>
            </w:r>
          </w:p>
        </w:tc>
        <w:tc>
          <w:tcPr>
            <w:tcW w:w="439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4DBFE9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Realistic programme showing design approval, procurement, manufacture, delivery, installation, interfaces, testing, commissioning, training and handover, with critical path, resources and measures to minimise disruption.</w:t>
            </w:r>
          </w:p>
        </w:tc>
        <w:tc>
          <w:tcPr>
            <w:tcW w:w="10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6C3B36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w:t>
            </w:r>
          </w:p>
        </w:tc>
        <w:tc>
          <w:tcPr>
            <w:tcW w:w="13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CC5BB7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t>
            </w:r>
          </w:p>
        </w:tc>
      </w:tr>
      <w:tr w:rsidR="001855E6" w:rsidRPr="008444DF" w14:paraId="1C5D9F8A" w14:textId="77777777" w:rsidTr="19DC4A88">
        <w:trPr>
          <w:cantSplit/>
        </w:trPr>
        <w:tc>
          <w:tcPr>
            <w:tcW w:w="5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3C6CFD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T9</w:t>
            </w:r>
          </w:p>
        </w:tc>
        <w:tc>
          <w:tcPr>
            <w:tcW w:w="16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D202A3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After-sales support, warranty and maintenance</w:t>
            </w:r>
          </w:p>
        </w:tc>
        <w:tc>
          <w:tcPr>
            <w:tcW w:w="439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5FF97C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Warranty coverage and transfer, local or regional OEM support, response times (maximum 2 hours to failures), spares and consumables availability, recommended spares list, training, maintenance plan and confirmed attendance at 3, 6, 9 and 12 months after taking over.</w:t>
            </w:r>
          </w:p>
        </w:tc>
        <w:tc>
          <w:tcPr>
            <w:tcW w:w="10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96DADE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w:t>
            </w:r>
          </w:p>
        </w:tc>
        <w:tc>
          <w:tcPr>
            <w:tcW w:w="13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FB5CBF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t>
            </w:r>
          </w:p>
        </w:tc>
      </w:tr>
      <w:tr w:rsidR="001855E6" w:rsidRPr="008444DF" w14:paraId="51AC92F1" w14:textId="77777777" w:rsidTr="19DC4A88">
        <w:trPr>
          <w:cantSplit/>
        </w:trPr>
        <w:tc>
          <w:tcPr>
            <w:tcW w:w="5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EBE3372" w14:textId="77777777" w:rsidR="001855E6" w:rsidRPr="008444DF" w:rsidRDefault="001855E6" w:rsidP="00D14727">
            <w:pPr>
              <w:jc w:val="both"/>
              <w:rPr>
                <w:rFonts w:asciiTheme="minorHAnsi" w:hAnsiTheme="minorHAnsi" w:cstheme="minorHAnsi"/>
                <w:sz w:val="28"/>
                <w:szCs w:val="28"/>
              </w:rPr>
            </w:pPr>
          </w:p>
        </w:tc>
        <w:tc>
          <w:tcPr>
            <w:tcW w:w="16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1C86CB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Total</w:t>
            </w:r>
          </w:p>
        </w:tc>
        <w:tc>
          <w:tcPr>
            <w:tcW w:w="439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005DB6" w14:textId="77777777" w:rsidR="001855E6" w:rsidRPr="008444DF" w:rsidRDefault="001855E6" w:rsidP="00D14727">
            <w:pPr>
              <w:jc w:val="both"/>
              <w:rPr>
                <w:rFonts w:asciiTheme="minorHAnsi" w:hAnsiTheme="minorHAnsi" w:cstheme="minorHAnsi"/>
                <w:sz w:val="28"/>
                <w:szCs w:val="28"/>
              </w:rPr>
            </w:pPr>
          </w:p>
        </w:tc>
        <w:tc>
          <w:tcPr>
            <w:tcW w:w="10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617DAD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100</w:t>
            </w:r>
          </w:p>
        </w:tc>
        <w:tc>
          <w:tcPr>
            <w:tcW w:w="131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3468F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Pass mark: 75</w:t>
            </w:r>
          </w:p>
        </w:tc>
      </w:tr>
    </w:tbl>
    <w:p w14:paraId="648E0A01" w14:textId="77777777" w:rsidR="001855E6" w:rsidRPr="008444DF" w:rsidRDefault="001855E6" w:rsidP="00D14727">
      <w:pPr>
        <w:spacing w:after="120"/>
        <w:jc w:val="both"/>
        <w:rPr>
          <w:rFonts w:asciiTheme="minorHAnsi" w:hAnsiTheme="minorHAnsi" w:cstheme="minorHAnsi"/>
          <w:sz w:val="28"/>
          <w:szCs w:val="28"/>
        </w:rPr>
      </w:pPr>
    </w:p>
    <w:p w14:paraId="3822BC21"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Scoring scale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44"/>
        <w:gridCol w:w="7782"/>
      </w:tblGrid>
      <w:tr w:rsidR="001855E6" w:rsidRPr="008444DF" w14:paraId="13936CC7" w14:textId="77777777">
        <w:trPr>
          <w:cantSplit/>
          <w:tblHeader/>
        </w:trPr>
        <w:tc>
          <w:tcPr>
            <w:tcW w:w="1244"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79809D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Rating</w:t>
            </w:r>
          </w:p>
        </w:tc>
        <w:tc>
          <w:tcPr>
            <w:tcW w:w="7782"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EBD69E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Description</w:t>
            </w:r>
          </w:p>
        </w:tc>
      </w:tr>
      <w:tr w:rsidR="001855E6" w:rsidRPr="008444DF" w14:paraId="5A0ED4C4" w14:textId="77777777">
        <w:trPr>
          <w:cantSplit/>
        </w:trPr>
        <w:tc>
          <w:tcPr>
            <w:tcW w:w="124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9C0BCD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0</w:t>
            </w:r>
          </w:p>
        </w:tc>
        <w:tc>
          <w:tcPr>
            <w:tcW w:w="778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18BCC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 response, unacceptable response or unsupported claim.</w:t>
            </w:r>
          </w:p>
        </w:tc>
      </w:tr>
      <w:tr w:rsidR="001855E6" w:rsidRPr="008444DF" w14:paraId="51A4C48F" w14:textId="77777777">
        <w:trPr>
          <w:cantSplit/>
        </w:trPr>
        <w:tc>
          <w:tcPr>
            <w:tcW w:w="124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053F1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778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513D2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Serious deficiencies; requirement is largely not met.</w:t>
            </w:r>
          </w:p>
        </w:tc>
      </w:tr>
      <w:tr w:rsidR="001855E6" w:rsidRPr="008444DF" w14:paraId="344C9AAA" w14:textId="77777777">
        <w:trPr>
          <w:cantSplit/>
        </w:trPr>
        <w:tc>
          <w:tcPr>
            <w:tcW w:w="124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9157A4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778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80148A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Partially meets the requirement; material weaknesses or significant clarification required.</w:t>
            </w:r>
          </w:p>
        </w:tc>
      </w:tr>
      <w:tr w:rsidR="001855E6" w:rsidRPr="008444DF" w14:paraId="4276ACF5" w14:textId="77777777">
        <w:trPr>
          <w:cantSplit/>
        </w:trPr>
        <w:tc>
          <w:tcPr>
            <w:tcW w:w="124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9D6327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w:t>
            </w:r>
          </w:p>
        </w:tc>
        <w:tc>
          <w:tcPr>
            <w:tcW w:w="778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95BD13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Meets the requirement with adequate, relevant evidence.</w:t>
            </w:r>
          </w:p>
        </w:tc>
      </w:tr>
      <w:tr w:rsidR="001855E6" w:rsidRPr="008444DF" w14:paraId="10446AB6" w14:textId="77777777">
        <w:trPr>
          <w:cantSplit/>
        </w:trPr>
        <w:tc>
          <w:tcPr>
            <w:tcW w:w="124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DD61BC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778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9F3926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Exceeds the requirement in relevant respects and provides strong evidence.</w:t>
            </w:r>
          </w:p>
        </w:tc>
      </w:tr>
      <w:tr w:rsidR="001855E6" w:rsidRPr="008444DF" w14:paraId="48427B5B" w14:textId="77777777">
        <w:trPr>
          <w:cantSplit/>
        </w:trPr>
        <w:tc>
          <w:tcPr>
            <w:tcW w:w="124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BBE942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w:t>
            </w:r>
          </w:p>
        </w:tc>
        <w:tc>
          <w:tcPr>
            <w:tcW w:w="778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9471D7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Excellent, comprehensive response with clear added value and low delivery risk.</w:t>
            </w:r>
          </w:p>
        </w:tc>
      </w:tr>
    </w:tbl>
    <w:p w14:paraId="39832814" w14:textId="77777777" w:rsidR="001855E6" w:rsidRPr="008444DF" w:rsidRDefault="001855E6" w:rsidP="00D14727">
      <w:pPr>
        <w:spacing w:after="120"/>
        <w:jc w:val="both"/>
        <w:rPr>
          <w:rFonts w:asciiTheme="minorHAnsi" w:hAnsiTheme="minorHAnsi" w:cstheme="minorHAnsi"/>
          <w:sz w:val="28"/>
          <w:szCs w:val="28"/>
        </w:rPr>
      </w:pPr>
    </w:p>
    <w:p w14:paraId="77A54ED2"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Technical threshold</w:t>
      </w:r>
    </w:p>
    <w:p w14:paraId="1BCDBA0A"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 xml:space="preserve">A Bid must score at least </w:t>
      </w:r>
      <w:r w:rsidRPr="008444DF">
        <w:rPr>
          <w:rFonts w:asciiTheme="minorHAnsi" w:hAnsiTheme="minorHAnsi" w:cstheme="minorHAnsi"/>
          <w:b/>
          <w:bCs/>
          <w:sz w:val="28"/>
          <w:szCs w:val="28"/>
        </w:rPr>
        <w:t>75 points out of 100</w:t>
      </w:r>
      <w:r w:rsidRPr="008444DF">
        <w:rPr>
          <w:rFonts w:asciiTheme="minorHAnsi" w:hAnsiTheme="minorHAnsi" w:cstheme="minorHAnsi"/>
          <w:sz w:val="28"/>
          <w:szCs w:val="28"/>
        </w:rPr>
        <w:t xml:space="preserve"> in total.</w:t>
      </w:r>
    </w:p>
    <w:p w14:paraId="3E66CCE7"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 xml:space="preserve">A Bid must also score at least </w:t>
      </w:r>
      <w:r w:rsidRPr="008444DF">
        <w:rPr>
          <w:rFonts w:asciiTheme="minorHAnsi" w:hAnsiTheme="minorHAnsi" w:cstheme="minorHAnsi"/>
          <w:b/>
          <w:bCs/>
          <w:sz w:val="28"/>
          <w:szCs w:val="28"/>
        </w:rPr>
        <w:t>60%</w:t>
      </w:r>
      <w:r w:rsidRPr="008444DF">
        <w:rPr>
          <w:rFonts w:asciiTheme="minorHAnsi" w:hAnsiTheme="minorHAnsi" w:cstheme="minorHAnsi"/>
          <w:sz w:val="28"/>
          <w:szCs w:val="28"/>
        </w:rPr>
        <w:t xml:space="preserve"> of the available points on T1 (at least 15 of 25) and on T6 (at least 6 of 10).</w:t>
      </w:r>
    </w:p>
    <w:p w14:paraId="08CF8766"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Failing either the total threshold or a sub-threshold results in disqualification.</w:t>
      </w:r>
    </w:p>
    <w:p w14:paraId="1C8A007D"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i/>
          <w:iCs/>
          <w:sz w:val="28"/>
          <w:szCs w:val="28"/>
        </w:rPr>
        <w:t>Example: a rating of 4 on T1 gives 4 ÷ 5 × 25 = 20 points.</w:t>
      </w:r>
    </w:p>
    <w:p w14:paraId="75418A3B"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Part 4. Financial Evaluation and Award</w:t>
      </w:r>
    </w:p>
    <w:p w14:paraId="6E60FCEE"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4.1 Only technically qualified Bids will be evaluated financially.</w:t>
      </w:r>
    </w:p>
    <w:p w14:paraId="19D42E46"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4.2 The evaluated price is the Total for HVAC Works including VAT from the Bill of Quantities Summary, after:</w:t>
      </w:r>
    </w:p>
    <w:p w14:paraId="7BFFF7FC"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correction of arithmetic errors under Clause 30 of the Instructions to Bidders;</w:t>
      </w:r>
    </w:p>
    <w:p w14:paraId="25D98678"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adjustment for unconditional discounts; and</w:t>
      </w:r>
    </w:p>
    <w:p w14:paraId="25087041"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any other adjustment expressly stated in this bidding document.</w:t>
      </w:r>
    </w:p>
    <w:p w14:paraId="4FC72C1A"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 xml:space="preserve">4.3 The evaluation considers the complete cost of the Works, including design, equipment, installation, testing, commissioning, training, warranty, scheduled </w:t>
      </w:r>
      <w:r w:rsidRPr="008444DF">
        <w:rPr>
          <w:rFonts w:asciiTheme="minorHAnsi" w:hAnsiTheme="minorHAnsi" w:cstheme="minorHAnsi"/>
          <w:sz w:val="28"/>
          <w:szCs w:val="28"/>
        </w:rPr>
        <w:lastRenderedPageBreak/>
        <w:t>maintenance, required spares and all specified interfaces. The fixed Contingency of R 35,000.00 is identical in every Bid.</w:t>
      </w:r>
    </w:p>
    <w:p w14:paraId="26F3CE05" w14:textId="1515FD7E" w:rsidR="001855E6" w:rsidRPr="008444DF" w:rsidRDefault="00D14727" w:rsidP="19DC4A88">
      <w:pPr>
        <w:spacing w:after="120"/>
        <w:jc w:val="both"/>
        <w:rPr>
          <w:rFonts w:asciiTheme="minorHAnsi" w:hAnsiTheme="minorHAnsi" w:cstheme="minorBidi"/>
          <w:sz w:val="28"/>
          <w:szCs w:val="28"/>
        </w:rPr>
      </w:pPr>
      <w:r w:rsidRPr="19DC4A88">
        <w:rPr>
          <w:rFonts w:asciiTheme="minorHAnsi" w:hAnsiTheme="minorHAnsi" w:cstheme="minorBidi"/>
          <w:sz w:val="28"/>
          <w:szCs w:val="28"/>
        </w:rPr>
        <w:t xml:space="preserve">4.4 Abnormally low or materially unbalanced Bids will be clarified with the Bidder and assessed in accordance with the Bank’s Procurement </w:t>
      </w:r>
      <w:r w:rsidR="716A81A3" w:rsidRPr="19DC4A88">
        <w:rPr>
          <w:rFonts w:asciiTheme="minorHAnsi" w:hAnsiTheme="minorHAnsi" w:cstheme="minorBidi"/>
          <w:sz w:val="28"/>
          <w:szCs w:val="28"/>
        </w:rPr>
        <w:t>Policy and</w:t>
      </w:r>
      <w:r w:rsidRPr="19DC4A88">
        <w:rPr>
          <w:rFonts w:asciiTheme="minorHAnsi" w:hAnsiTheme="minorHAnsi" w:cstheme="minorBidi"/>
          <w:sz w:val="28"/>
          <w:szCs w:val="28"/>
        </w:rPr>
        <w:t xml:space="preserve"> may be rejected.</w:t>
      </w:r>
    </w:p>
    <w:p w14:paraId="723350DB"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4.5 The contract will be awarded to the technically qualified Bid with the lowest evaluated price, subject to Part 5.</w:t>
      </w:r>
    </w:p>
    <w:p w14:paraId="35B1E6DB"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Part 5. Post-Qualification</w:t>
      </w:r>
    </w:p>
    <w:p w14:paraId="04F23ECC"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Before award, the Bank may verify the qualifications, capacity, references and value for money of the recommended Bidder, including calls to referees, inspection of completed VRV and freezer-room installations, and confirmation of the supplier accreditation letter with the equipment supplier. Misrepresentation will result in rejection of the Bid.</w:t>
      </w:r>
    </w:p>
    <w:p w14:paraId="5C5FC66A" w14:textId="77777777" w:rsidR="001855E6" w:rsidRPr="008444DF" w:rsidRDefault="00D14727" w:rsidP="00D14727">
      <w:pPr>
        <w:pStyle w:val="Heading1"/>
        <w:pageBreakBefore/>
        <w:jc w:val="both"/>
        <w:rPr>
          <w:rFonts w:asciiTheme="minorHAnsi" w:hAnsiTheme="minorHAnsi" w:cstheme="minorHAnsi"/>
          <w:sz w:val="28"/>
          <w:szCs w:val="28"/>
        </w:rPr>
      </w:pPr>
      <w:r w:rsidRPr="008444DF">
        <w:rPr>
          <w:rFonts w:asciiTheme="minorHAnsi" w:hAnsiTheme="minorHAnsi" w:cstheme="minorHAnsi"/>
          <w:sz w:val="28"/>
          <w:szCs w:val="28"/>
        </w:rPr>
        <w:lastRenderedPageBreak/>
        <w:t>Section 5. Scope of Work and Technical Specification</w:t>
      </w:r>
    </w:p>
    <w:p w14:paraId="30489931"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1. INTRODUCTION</w:t>
      </w:r>
    </w:p>
    <w:p w14:paraId="6C29C789"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This document specifies and describes the supplies, services and engineering, and construction Works which are to be provided and any other requirements and constraints relating to the manner in which the Refrigeration system contract is to be performed.</w:t>
      </w:r>
    </w:p>
    <w:p w14:paraId="19D8D1B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purpose of this document is to describe the minimum requirements for engineering, drawings, procurement, manufacture, quality control &amp; assurance, supply, delivery, installation, commissioning, testing, training, and maintenance and handing over of freezer room Refrigeration systems at </w:t>
      </w:r>
      <w:proofErr w:type="spellStart"/>
      <w:r w:rsidRPr="008444DF">
        <w:rPr>
          <w:rFonts w:asciiTheme="minorHAnsi" w:hAnsiTheme="minorHAnsi" w:cstheme="minorHAnsi"/>
          <w:sz w:val="28"/>
          <w:szCs w:val="28"/>
        </w:rPr>
        <w:t>Lehakoe</w:t>
      </w:r>
      <w:proofErr w:type="spellEnd"/>
      <w:r w:rsidRPr="008444DF">
        <w:rPr>
          <w:rFonts w:asciiTheme="minorHAnsi" w:hAnsiTheme="minorHAnsi" w:cstheme="minorHAnsi"/>
          <w:sz w:val="28"/>
          <w:szCs w:val="28"/>
        </w:rPr>
        <w:t xml:space="preserve"> Recreational and Cultural Centre’s kitchen.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4"/>
        <w:gridCol w:w="6192"/>
      </w:tblGrid>
      <w:tr w:rsidR="001855E6" w:rsidRPr="008444DF" w14:paraId="6FF262CC" w14:textId="77777777" w:rsidTr="19DC4A88">
        <w:trPr>
          <w:cantSplit/>
          <w:tblHeader/>
        </w:trPr>
        <w:tc>
          <w:tcPr>
            <w:tcW w:w="2834"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2DF18E7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Definition</w:t>
            </w:r>
          </w:p>
        </w:tc>
        <w:tc>
          <w:tcPr>
            <w:tcW w:w="6192" w:type="dxa"/>
            <w:tcBorders>
              <w:top w:val="single" w:sz="4" w:space="0" w:color="8EA9C1"/>
              <w:left w:val="single" w:sz="4" w:space="0" w:color="8EA9C1"/>
              <w:bottom w:val="single" w:sz="4" w:space="0" w:color="8EA9C1"/>
              <w:right w:val="single" w:sz="4" w:space="0" w:color="8EA9C1"/>
            </w:tcBorders>
            <w:shd w:val="clear" w:color="auto" w:fill="1F3864" w:themeFill="accent1" w:themeFillShade="80"/>
            <w:tcMar>
              <w:top w:w="50" w:type="dxa"/>
              <w:left w:w="90" w:type="dxa"/>
              <w:bottom w:w="50" w:type="dxa"/>
              <w:right w:w="90" w:type="dxa"/>
            </w:tcMar>
            <w:vAlign w:val="center"/>
          </w:tcPr>
          <w:p w14:paraId="26F3BEF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Description</w:t>
            </w:r>
          </w:p>
        </w:tc>
      </w:tr>
      <w:tr w:rsidR="001855E6" w:rsidRPr="008444DF" w14:paraId="4932B5C0" w14:textId="77777777" w:rsidTr="19DC4A88">
        <w:trPr>
          <w:cantSplit/>
        </w:trPr>
        <w:tc>
          <w:tcPr>
            <w:tcW w:w="283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C50E1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Acceptance</w:t>
            </w:r>
          </w:p>
        </w:tc>
        <w:tc>
          <w:tcPr>
            <w:tcW w:w="619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BB5ED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The Employer accept the condition or design but does not take responsibility from the Contractor</w:t>
            </w:r>
          </w:p>
        </w:tc>
      </w:tr>
      <w:tr w:rsidR="001855E6" w:rsidRPr="008444DF" w14:paraId="15D567C6" w14:textId="77777777" w:rsidTr="19DC4A88">
        <w:trPr>
          <w:cantSplit/>
        </w:trPr>
        <w:tc>
          <w:tcPr>
            <w:tcW w:w="283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973577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Approval</w:t>
            </w:r>
          </w:p>
        </w:tc>
        <w:tc>
          <w:tcPr>
            <w:tcW w:w="619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8EEA24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Written agreement or authorization by Employer. All requests for approval must be submitted in writing and any proposed deviation from specified requirements must be fully justified and agreed by Employer.</w:t>
            </w:r>
          </w:p>
        </w:tc>
      </w:tr>
      <w:tr w:rsidR="001855E6" w:rsidRPr="008444DF" w14:paraId="45016236" w14:textId="77777777" w:rsidTr="19DC4A88">
        <w:trPr>
          <w:cantSplit/>
        </w:trPr>
        <w:tc>
          <w:tcPr>
            <w:tcW w:w="283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FADDD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Contractor</w:t>
            </w:r>
          </w:p>
        </w:tc>
        <w:tc>
          <w:tcPr>
            <w:tcW w:w="619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1C47F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Refers to the corporation appointed to perform the engineering, procurement, and construction Works required for the project.</w:t>
            </w:r>
          </w:p>
        </w:tc>
      </w:tr>
      <w:tr w:rsidR="001855E6" w:rsidRPr="008444DF" w14:paraId="2A53680E" w14:textId="77777777" w:rsidTr="19DC4A88">
        <w:trPr>
          <w:cantSplit/>
        </w:trPr>
        <w:tc>
          <w:tcPr>
            <w:tcW w:w="283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121942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Design freeze</w:t>
            </w:r>
          </w:p>
        </w:tc>
        <w:tc>
          <w:tcPr>
            <w:tcW w:w="619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03D4A2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Is a binding decision that defines the whole product, its parts or parameters and allows the continuation of the design based on that decision (no further changes can be made to the design, it is cut-off for the engineers)</w:t>
            </w:r>
          </w:p>
        </w:tc>
      </w:tr>
      <w:tr w:rsidR="001855E6" w:rsidRPr="008444DF" w14:paraId="38B04D78" w14:textId="77777777" w:rsidTr="19DC4A88">
        <w:trPr>
          <w:cantSplit/>
        </w:trPr>
        <w:tc>
          <w:tcPr>
            <w:tcW w:w="283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CCBB46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Employer</w:t>
            </w:r>
          </w:p>
        </w:tc>
        <w:tc>
          <w:tcPr>
            <w:tcW w:w="619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D4D30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 xml:space="preserve">Refers to </w:t>
            </w:r>
            <w:proofErr w:type="spellStart"/>
            <w:r w:rsidRPr="008444DF">
              <w:rPr>
                <w:rFonts w:asciiTheme="minorHAnsi" w:hAnsiTheme="minorHAnsi" w:cstheme="minorHAnsi"/>
                <w:sz w:val="28"/>
                <w:szCs w:val="28"/>
              </w:rPr>
              <w:t>Lehakoe</w:t>
            </w:r>
            <w:proofErr w:type="spellEnd"/>
            <w:r w:rsidRPr="008444DF">
              <w:rPr>
                <w:rFonts w:asciiTheme="minorHAnsi" w:hAnsiTheme="minorHAnsi" w:cstheme="minorHAnsi"/>
                <w:sz w:val="28"/>
                <w:szCs w:val="28"/>
              </w:rPr>
              <w:t xml:space="preserve"> Recreational and Cultural Centre who will be represented by the Facilities Management division throughout the duration of the Project.</w:t>
            </w:r>
          </w:p>
        </w:tc>
      </w:tr>
      <w:tr w:rsidR="001855E6" w:rsidRPr="008444DF" w14:paraId="0293518F" w14:textId="77777777" w:rsidTr="19DC4A88">
        <w:trPr>
          <w:cantSplit/>
        </w:trPr>
        <w:tc>
          <w:tcPr>
            <w:tcW w:w="283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E98C89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Interface</w:t>
            </w:r>
          </w:p>
        </w:tc>
        <w:tc>
          <w:tcPr>
            <w:tcW w:w="619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654141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Interface in these document means either to hard wired or software interaction between the Contractors and/or other Works</w:t>
            </w:r>
          </w:p>
        </w:tc>
      </w:tr>
      <w:tr w:rsidR="001855E6" w:rsidRPr="008444DF" w14:paraId="17B64A12" w14:textId="77777777" w:rsidTr="19DC4A88">
        <w:trPr>
          <w:cantSplit/>
        </w:trPr>
        <w:tc>
          <w:tcPr>
            <w:tcW w:w="283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8AC8BF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Refrigeration system/s</w:t>
            </w:r>
          </w:p>
        </w:tc>
        <w:tc>
          <w:tcPr>
            <w:tcW w:w="619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81E18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Relates to all equipment relating to the refrigeration equipment, refrigeration piping, electrical cables and associated accessories and the insulated room/s shells.</w:t>
            </w:r>
          </w:p>
        </w:tc>
      </w:tr>
      <w:tr w:rsidR="001855E6" w:rsidRPr="008444DF" w14:paraId="181F6A41" w14:textId="77777777" w:rsidTr="19DC4A88">
        <w:trPr>
          <w:cantSplit/>
        </w:trPr>
        <w:tc>
          <w:tcPr>
            <w:tcW w:w="283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7444D5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Maintenance</w:t>
            </w:r>
          </w:p>
        </w:tc>
        <w:tc>
          <w:tcPr>
            <w:tcW w:w="619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57A9F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Maintenance can be defined as the function of keeping components or equipment in, or restoring them to a serviceable condition so that they comply with design and statutory requirements and Employer standards. Maintenance includes the cleaning, removal of contaminants and waste, correct adjustment and setting, tightening, testing, fixing, refill, lubrication, rust prevention, touch up, refrigeration charge, servicing, inspection, replacement, re-installation, troubleshooting, calibration, condition determination, repair, modification, overhaul and rebuilding of equipment. Maintenance can be either preventative or corrective of nature.</w:t>
            </w:r>
          </w:p>
        </w:tc>
      </w:tr>
      <w:tr w:rsidR="001855E6" w:rsidRPr="008444DF" w14:paraId="078A1F12" w14:textId="77777777" w:rsidTr="19DC4A88">
        <w:trPr>
          <w:cantSplit/>
        </w:trPr>
        <w:tc>
          <w:tcPr>
            <w:tcW w:w="283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83C021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Maintenance Management</w:t>
            </w:r>
          </w:p>
        </w:tc>
        <w:tc>
          <w:tcPr>
            <w:tcW w:w="619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128712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Maintenance Management can be described as the management (planning, organising, leading and control) actions needed to ensure effective maintenance execution to provide the most efficient and optimum availability (capable of being used) and reliability (consistent quality) of the equipment installed.</w:t>
            </w:r>
          </w:p>
        </w:tc>
      </w:tr>
      <w:tr w:rsidR="001855E6" w:rsidRPr="008444DF" w14:paraId="25A066C6" w14:textId="77777777" w:rsidTr="19DC4A88">
        <w:trPr>
          <w:cantSplit/>
        </w:trPr>
        <w:tc>
          <w:tcPr>
            <w:tcW w:w="283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D69B9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Specification</w:t>
            </w:r>
          </w:p>
        </w:tc>
        <w:tc>
          <w:tcPr>
            <w:tcW w:w="619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1C52C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The document/s forming part of the contract in which the methods of executing the various items of work to be done is described, as well as the nature and quality of the materials to be supplied and it includes technical schedules and drawings attached thereto as well as all samples and patterns</w:t>
            </w:r>
          </w:p>
        </w:tc>
      </w:tr>
      <w:tr w:rsidR="001855E6" w:rsidRPr="008444DF" w14:paraId="4083E0B3" w14:textId="77777777" w:rsidTr="19DC4A88">
        <w:trPr>
          <w:cantSplit/>
        </w:trPr>
        <w:tc>
          <w:tcPr>
            <w:tcW w:w="283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593828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System/s</w:t>
            </w:r>
          </w:p>
        </w:tc>
        <w:tc>
          <w:tcPr>
            <w:tcW w:w="619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7039BF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 set of components working together as parts of a mechanism or network in an organised manner or method such that the requirements of the System are achieved.</w:t>
            </w:r>
          </w:p>
        </w:tc>
      </w:tr>
      <w:tr w:rsidR="001855E6" w:rsidRPr="008444DF" w14:paraId="208651E8" w14:textId="77777777" w:rsidTr="19DC4A88">
        <w:trPr>
          <w:cantSplit/>
        </w:trPr>
        <w:tc>
          <w:tcPr>
            <w:tcW w:w="283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4FF7D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The Client</w:t>
            </w:r>
          </w:p>
        </w:tc>
        <w:tc>
          <w:tcPr>
            <w:tcW w:w="619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E2B6A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 xml:space="preserve">The end user will be </w:t>
            </w:r>
            <w:proofErr w:type="spellStart"/>
            <w:r w:rsidRPr="008444DF">
              <w:rPr>
                <w:rFonts w:asciiTheme="minorHAnsi" w:hAnsiTheme="minorHAnsi" w:cstheme="minorHAnsi"/>
                <w:sz w:val="28"/>
                <w:szCs w:val="28"/>
              </w:rPr>
              <w:t>Lehakoe</w:t>
            </w:r>
            <w:proofErr w:type="spellEnd"/>
            <w:r w:rsidRPr="008444DF">
              <w:rPr>
                <w:rFonts w:asciiTheme="minorHAnsi" w:hAnsiTheme="minorHAnsi" w:cstheme="minorHAnsi"/>
                <w:sz w:val="28"/>
                <w:szCs w:val="28"/>
              </w:rPr>
              <w:t xml:space="preserve"> Recreational and Cultural Centre who will be represented by the Facilities management Division throughout the duration of the Project.</w:t>
            </w:r>
          </w:p>
        </w:tc>
      </w:tr>
      <w:tr w:rsidR="001855E6" w:rsidRPr="008444DF" w14:paraId="5B8F75D1" w14:textId="77777777" w:rsidTr="19DC4A88">
        <w:trPr>
          <w:cantSplit/>
        </w:trPr>
        <w:tc>
          <w:tcPr>
            <w:tcW w:w="283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C00E2F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Unequipped spare</w:t>
            </w:r>
          </w:p>
        </w:tc>
        <w:tc>
          <w:tcPr>
            <w:tcW w:w="619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90FBB41" w14:textId="1E8A79FC" w:rsidR="001855E6" w:rsidRPr="008444DF" w:rsidRDefault="00D14727" w:rsidP="19DC4A88">
            <w:pPr>
              <w:jc w:val="both"/>
              <w:rPr>
                <w:rFonts w:asciiTheme="minorHAnsi" w:hAnsiTheme="minorHAnsi" w:cstheme="minorBidi"/>
                <w:sz w:val="28"/>
                <w:szCs w:val="28"/>
              </w:rPr>
            </w:pPr>
            <w:r w:rsidRPr="19DC4A88">
              <w:rPr>
                <w:rFonts w:asciiTheme="minorHAnsi" w:hAnsiTheme="minorHAnsi" w:cstheme="minorBidi"/>
                <w:sz w:val="28"/>
                <w:szCs w:val="28"/>
              </w:rPr>
              <w:t xml:space="preserve">A functional unit that does not house any electrical </w:t>
            </w:r>
            <w:r w:rsidR="6CAB1EA6" w:rsidRPr="19DC4A88">
              <w:rPr>
                <w:rFonts w:asciiTheme="minorHAnsi" w:hAnsiTheme="minorHAnsi" w:cstheme="minorBidi"/>
                <w:sz w:val="28"/>
                <w:szCs w:val="28"/>
              </w:rPr>
              <w:t>components but</w:t>
            </w:r>
            <w:r w:rsidRPr="19DC4A88">
              <w:rPr>
                <w:rFonts w:asciiTheme="minorHAnsi" w:hAnsiTheme="minorHAnsi" w:cstheme="minorBidi"/>
                <w:sz w:val="28"/>
                <w:szCs w:val="28"/>
              </w:rPr>
              <w:t xml:space="preserve"> is intended to be used in future by retrofitting/modifying the functional unit.</w:t>
            </w:r>
          </w:p>
        </w:tc>
      </w:tr>
    </w:tbl>
    <w:p w14:paraId="29A7BE86" w14:textId="77777777" w:rsidR="001855E6" w:rsidRPr="008444DF" w:rsidRDefault="001855E6" w:rsidP="00D14727">
      <w:pPr>
        <w:spacing w:after="120"/>
        <w:jc w:val="both"/>
        <w:rPr>
          <w:rFonts w:asciiTheme="minorHAnsi" w:hAnsiTheme="minorHAnsi" w:cstheme="minorHAnsi"/>
          <w:sz w:val="28"/>
          <w:szCs w:val="28"/>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1"/>
        <w:gridCol w:w="5765"/>
      </w:tblGrid>
      <w:tr w:rsidR="001855E6" w:rsidRPr="008444DF" w14:paraId="489EFB7C" w14:textId="77777777">
        <w:trPr>
          <w:cantSplit/>
          <w:tblHeader/>
        </w:trPr>
        <w:tc>
          <w:tcPr>
            <w:tcW w:w="3261"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344EE3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Abbreviation</w:t>
            </w:r>
          </w:p>
        </w:tc>
        <w:tc>
          <w:tcPr>
            <w:tcW w:w="5765"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673EED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Description</w:t>
            </w:r>
          </w:p>
        </w:tc>
      </w:tr>
      <w:tr w:rsidR="001855E6" w:rsidRPr="008444DF" w14:paraId="5D9C0BFE"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622992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AC</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85AC74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Alternating Current</w:t>
            </w:r>
          </w:p>
        </w:tc>
      </w:tr>
      <w:tr w:rsidR="001855E6" w:rsidRPr="008444DF" w14:paraId="697A5D0D"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684EC4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BMS</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6889C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Building Management System</w:t>
            </w:r>
          </w:p>
        </w:tc>
      </w:tr>
      <w:tr w:rsidR="001855E6" w:rsidRPr="008444DF" w14:paraId="5F5C74D0"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65099C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BS</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D277FB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British Standard</w:t>
            </w:r>
          </w:p>
        </w:tc>
      </w:tr>
      <w:tr w:rsidR="001855E6" w:rsidRPr="008444DF" w14:paraId="420ACE27"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FA32C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CD</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7A75E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Compact Disc</w:t>
            </w:r>
          </w:p>
        </w:tc>
      </w:tr>
      <w:tr w:rsidR="001855E6" w:rsidRPr="008444DF" w14:paraId="3B98E8DE"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3938BD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C&amp;I</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681FC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Control and Instrumentation</w:t>
            </w:r>
          </w:p>
        </w:tc>
      </w:tr>
      <w:tr w:rsidR="001855E6" w:rsidRPr="008444DF" w14:paraId="548DAB3C"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2A6DF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CM</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CA0E2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Corrective Maintenance</w:t>
            </w:r>
          </w:p>
        </w:tc>
      </w:tr>
      <w:tr w:rsidR="001855E6" w:rsidRPr="008444DF" w14:paraId="406165C7"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9EEF80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COP</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AF3A6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Coefficient of Performance</w:t>
            </w:r>
          </w:p>
        </w:tc>
      </w:tr>
      <w:tr w:rsidR="001855E6" w:rsidRPr="008444DF" w14:paraId="0216F549"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38A58A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DC</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D773AC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Direct Current</w:t>
            </w:r>
          </w:p>
        </w:tc>
      </w:tr>
      <w:tr w:rsidR="001855E6" w:rsidRPr="008444DF" w14:paraId="6E962E80"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5CC90D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DWG</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3DD5F1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AutoCAD drawing, vector format</w:t>
            </w:r>
          </w:p>
        </w:tc>
      </w:tr>
      <w:tr w:rsidR="001855E6" w:rsidRPr="008444DF" w14:paraId="0A63993E"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82DE5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DX</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1984A3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Direct Expansion</w:t>
            </w:r>
          </w:p>
        </w:tc>
      </w:tr>
      <w:tr w:rsidR="001855E6" w:rsidRPr="008444DF" w14:paraId="4A235756"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9FA85A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EN</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AE68FB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European Standards</w:t>
            </w:r>
          </w:p>
        </w:tc>
      </w:tr>
      <w:tr w:rsidR="001855E6" w:rsidRPr="008444DF" w14:paraId="512F86A8"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8DA568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FAT</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B35920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Factory Acceptance Testing</w:t>
            </w:r>
          </w:p>
        </w:tc>
      </w:tr>
      <w:tr w:rsidR="001855E6" w:rsidRPr="008444DF" w14:paraId="6B116F69"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74DC7C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FRA</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DF5001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Failure Report Analysis</w:t>
            </w:r>
          </w:p>
        </w:tc>
      </w:tr>
      <w:tr w:rsidR="001855E6" w:rsidRPr="008444DF" w14:paraId="12A551A4"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6EBEF2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FDS</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4192B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Fire Detection System</w:t>
            </w:r>
          </w:p>
        </w:tc>
      </w:tr>
      <w:tr w:rsidR="001855E6" w:rsidRPr="008444DF" w14:paraId="6385FC26"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39C30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GA</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FC34E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General Arrangement</w:t>
            </w:r>
          </w:p>
        </w:tc>
      </w:tr>
      <w:tr w:rsidR="001855E6" w:rsidRPr="008444DF" w14:paraId="0802D3AA"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627182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HBS</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4D705B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Hardware Breakdown Structure</w:t>
            </w:r>
          </w:p>
        </w:tc>
      </w:tr>
      <w:tr w:rsidR="001855E6" w:rsidRPr="008444DF" w14:paraId="56DBD941"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F7ECB3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HMI</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E47E2F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Human Machine Interface</w:t>
            </w:r>
          </w:p>
        </w:tc>
      </w:tr>
      <w:tr w:rsidR="001855E6" w:rsidRPr="008444DF" w14:paraId="3B5A2E13"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B2A684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HTM</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4EE770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Health Technical Memorandum</w:t>
            </w:r>
          </w:p>
        </w:tc>
      </w:tr>
      <w:tr w:rsidR="001855E6" w:rsidRPr="008444DF" w14:paraId="6FC0E9A2"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A66E8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HVAC</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4EA68B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Heating, Ventilating, and Air Conditioning</w:t>
            </w:r>
          </w:p>
        </w:tc>
      </w:tr>
      <w:tr w:rsidR="001855E6" w:rsidRPr="008444DF" w14:paraId="6B3F7491"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6CFD6E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IEE</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E750B4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The Institution of Engineering Engineers</w:t>
            </w:r>
          </w:p>
        </w:tc>
      </w:tr>
      <w:tr w:rsidR="001855E6" w:rsidRPr="008444DF" w14:paraId="32B5C9AA"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67D89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ISO</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ECBA5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International Organisation for Standardisation</w:t>
            </w:r>
          </w:p>
        </w:tc>
      </w:tr>
      <w:tr w:rsidR="001855E6" w:rsidRPr="008444DF" w14:paraId="377FBABD"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30656B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LED</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39DA7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Light Emitting Diode</w:t>
            </w:r>
          </w:p>
        </w:tc>
      </w:tr>
      <w:tr w:rsidR="001855E6" w:rsidRPr="008444DF" w14:paraId="10BECA6D"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2BC08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LCC</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B85A2A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Life Cycle Cost</w:t>
            </w:r>
          </w:p>
        </w:tc>
      </w:tr>
      <w:tr w:rsidR="001855E6" w:rsidRPr="008444DF" w14:paraId="758A5FFA"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268699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LPA</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A70C2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Low Pressure Air</w:t>
            </w:r>
          </w:p>
        </w:tc>
      </w:tr>
      <w:tr w:rsidR="001855E6" w:rsidRPr="008444DF" w14:paraId="7709ABC4"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90FDE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LV</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D6A033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Low Voltage</w:t>
            </w:r>
          </w:p>
        </w:tc>
      </w:tr>
      <w:tr w:rsidR="001855E6" w:rsidRPr="008444DF" w14:paraId="04AD22F0"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90F822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MCC</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300E70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Motor Control Centre</w:t>
            </w:r>
          </w:p>
        </w:tc>
      </w:tr>
      <w:tr w:rsidR="001855E6" w:rsidRPr="008444DF" w14:paraId="5ED243FA"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12207A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MTTF</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18CBA4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Mean Time To Failure</w:t>
            </w:r>
          </w:p>
        </w:tc>
      </w:tr>
      <w:tr w:rsidR="001855E6" w:rsidRPr="008444DF" w14:paraId="2A04A0EE"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386B68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MTTR</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15665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Mean Time To Repair</w:t>
            </w:r>
          </w:p>
        </w:tc>
      </w:tr>
      <w:tr w:rsidR="001855E6" w:rsidRPr="008444DF" w14:paraId="41FDBDB5"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E9E853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MV</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69055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Medium Voltage</w:t>
            </w:r>
          </w:p>
        </w:tc>
      </w:tr>
      <w:tr w:rsidR="001855E6" w:rsidRPr="008444DF" w14:paraId="1EFEF9E7"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63951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O&amp;M</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5C0A2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Operating and Maintenance</w:t>
            </w:r>
          </w:p>
        </w:tc>
      </w:tr>
      <w:tr w:rsidR="001855E6" w:rsidRPr="008444DF" w14:paraId="7E6A1090"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C5C41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OEM</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BFFC65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Original Equipment Manufacture</w:t>
            </w:r>
          </w:p>
        </w:tc>
      </w:tr>
      <w:tr w:rsidR="001855E6" w:rsidRPr="008444DF" w14:paraId="096D9249"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60A4D4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OH&amp;S</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443D5C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Occupational Health and Safety</w:t>
            </w:r>
          </w:p>
        </w:tc>
      </w:tr>
      <w:tr w:rsidR="001855E6" w:rsidRPr="008444DF" w14:paraId="074FC595"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B919D3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PBS</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C48FE4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Plant Break Down Structure</w:t>
            </w:r>
          </w:p>
        </w:tc>
      </w:tr>
      <w:tr w:rsidR="001855E6" w:rsidRPr="008444DF" w14:paraId="77D8C308"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5BAC2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PFD</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9E8823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Process Flow Diagram</w:t>
            </w:r>
          </w:p>
        </w:tc>
      </w:tr>
      <w:tr w:rsidR="001855E6" w:rsidRPr="008444DF" w14:paraId="6CD926F3"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BF138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P&amp;ID</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A5DD5A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Process Instrumentation Diagram</w:t>
            </w:r>
          </w:p>
        </w:tc>
      </w:tr>
      <w:tr w:rsidR="001855E6" w:rsidRPr="008444DF" w14:paraId="7AA58660"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1B8319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PM</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53245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Planned Maintenance/Project Manager</w:t>
            </w:r>
          </w:p>
        </w:tc>
      </w:tr>
      <w:tr w:rsidR="001855E6" w:rsidRPr="008444DF" w14:paraId="1B6D1282"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B21056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PPM</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D8922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Parts Per Million</w:t>
            </w:r>
          </w:p>
        </w:tc>
      </w:tr>
      <w:tr w:rsidR="001855E6" w:rsidRPr="008444DF" w14:paraId="57F85A44"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6BBB6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PVC</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011E6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Polyvinyl Chloride</w:t>
            </w:r>
          </w:p>
        </w:tc>
      </w:tr>
      <w:tr w:rsidR="001855E6" w:rsidRPr="008444DF" w14:paraId="63738C5A"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DABBE6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QA</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0B4CEE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Quality Assurance</w:t>
            </w:r>
          </w:p>
        </w:tc>
      </w:tr>
      <w:tr w:rsidR="001855E6" w:rsidRPr="008444DF" w14:paraId="78D8D871"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DC375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QC</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5437B2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Quality Control</w:t>
            </w:r>
          </w:p>
        </w:tc>
      </w:tr>
      <w:tr w:rsidR="001855E6" w:rsidRPr="008444DF" w14:paraId="540213D9"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F44D4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QCP</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444872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Quality Control Procedure</w:t>
            </w:r>
          </w:p>
        </w:tc>
      </w:tr>
      <w:tr w:rsidR="001855E6" w:rsidRPr="008444DF" w14:paraId="250497A6"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EC0518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RAM</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03D4B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Reliability, Availability and Maintainability</w:t>
            </w:r>
          </w:p>
        </w:tc>
      </w:tr>
      <w:tr w:rsidR="001855E6" w:rsidRPr="008444DF" w14:paraId="4E8C1075"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3A77F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RCM</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A1A506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Reliable Centre Maintenance</w:t>
            </w:r>
          </w:p>
        </w:tc>
      </w:tr>
      <w:tr w:rsidR="001855E6" w:rsidRPr="008444DF" w14:paraId="65E189CD"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E602E7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RH</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E2B25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Relative Humidity</w:t>
            </w:r>
          </w:p>
        </w:tc>
      </w:tr>
      <w:tr w:rsidR="001855E6" w:rsidRPr="008444DF" w14:paraId="014CA3A4"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8706C9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C02C50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South African National Standards</w:t>
            </w:r>
          </w:p>
        </w:tc>
      </w:tr>
      <w:tr w:rsidR="001855E6" w:rsidRPr="008444DF" w14:paraId="774DCF1B"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2E69B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SAT</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39BB3C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Site Acceptance Testing</w:t>
            </w:r>
          </w:p>
        </w:tc>
      </w:tr>
      <w:tr w:rsidR="001855E6" w:rsidRPr="008444DF" w14:paraId="2770ABD3"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0F46E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SLA</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81EFA3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Service Level Agreement</w:t>
            </w:r>
          </w:p>
        </w:tc>
      </w:tr>
      <w:tr w:rsidR="001855E6" w:rsidRPr="008444DF" w14:paraId="7D074028"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87C93D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TBC</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E3FB4C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To be Confirmed</w:t>
            </w:r>
          </w:p>
        </w:tc>
      </w:tr>
      <w:tr w:rsidR="001855E6" w:rsidRPr="008444DF" w14:paraId="7208CE1B"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35472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TBF</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8F6759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Time between failures</w:t>
            </w:r>
          </w:p>
        </w:tc>
      </w:tr>
      <w:tr w:rsidR="001855E6" w:rsidRPr="008444DF" w14:paraId="4DE215D0"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6D7D5D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USB</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34B3C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Universal Serial Bus</w:t>
            </w:r>
          </w:p>
        </w:tc>
      </w:tr>
      <w:tr w:rsidR="001855E6" w:rsidRPr="008444DF" w14:paraId="6426E675"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56BA6B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V</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DE70E9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Voltage</w:t>
            </w:r>
          </w:p>
        </w:tc>
      </w:tr>
      <w:tr w:rsidR="001855E6" w:rsidRPr="008444DF" w14:paraId="096C5265" w14:textId="77777777">
        <w:trPr>
          <w:cantSplit/>
        </w:trPr>
        <w:tc>
          <w:tcPr>
            <w:tcW w:w="32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363F42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VRS</w:t>
            </w:r>
          </w:p>
        </w:tc>
        <w:tc>
          <w:tcPr>
            <w:tcW w:w="57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9ACB0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Variable Refrigerant System</w:t>
            </w:r>
          </w:p>
        </w:tc>
      </w:tr>
    </w:tbl>
    <w:p w14:paraId="1BA1A7AA" w14:textId="77777777" w:rsidR="001855E6" w:rsidRPr="008444DF" w:rsidRDefault="001855E6" w:rsidP="00D14727">
      <w:pPr>
        <w:spacing w:after="120"/>
        <w:jc w:val="both"/>
        <w:rPr>
          <w:rFonts w:asciiTheme="minorHAnsi" w:hAnsiTheme="minorHAnsi" w:cstheme="minorHAnsi"/>
          <w:sz w:val="28"/>
          <w:szCs w:val="28"/>
        </w:rPr>
      </w:pPr>
    </w:p>
    <w:p w14:paraId="23A9D65D"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2. FREEZER REFRIGERATION SCOPE OF WORK AND TERMS OF REFERENCE</w:t>
      </w:r>
    </w:p>
    <w:p w14:paraId="45916AB4" w14:textId="77777777" w:rsidR="001855E6" w:rsidRPr="008444DF" w:rsidRDefault="00D14727" w:rsidP="00D14727">
      <w:pPr>
        <w:pStyle w:val="ListParagraph"/>
        <w:numPr>
          <w:ilvl w:val="0"/>
          <w:numId w:val="5"/>
        </w:numPr>
        <w:spacing w:after="80"/>
        <w:jc w:val="both"/>
        <w:rPr>
          <w:rFonts w:asciiTheme="minorHAnsi" w:hAnsiTheme="minorHAnsi" w:cstheme="minorHAnsi"/>
          <w:sz w:val="28"/>
          <w:szCs w:val="28"/>
        </w:rPr>
      </w:pPr>
      <w:r w:rsidRPr="008444DF">
        <w:rPr>
          <w:rFonts w:asciiTheme="minorHAnsi" w:hAnsiTheme="minorHAnsi" w:cstheme="minorHAnsi"/>
          <w:sz w:val="28"/>
          <w:szCs w:val="28"/>
        </w:rPr>
        <w:t xml:space="preserve"> Supply and install a new 2.4 x1.2 x 2.4 freezer box complete with door with its element achieving -20 to -25oC).</w:t>
      </w:r>
    </w:p>
    <w:p w14:paraId="76B748B7" w14:textId="77777777" w:rsidR="001855E6" w:rsidRPr="008444DF" w:rsidRDefault="00D14727" w:rsidP="00D14727">
      <w:pPr>
        <w:pStyle w:val="ListParagraph"/>
        <w:numPr>
          <w:ilvl w:val="0"/>
          <w:numId w:val="5"/>
        </w:numPr>
        <w:spacing w:after="80"/>
        <w:jc w:val="both"/>
        <w:rPr>
          <w:rFonts w:asciiTheme="minorHAnsi" w:hAnsiTheme="minorHAnsi" w:cstheme="minorHAnsi"/>
          <w:sz w:val="28"/>
          <w:szCs w:val="28"/>
        </w:rPr>
      </w:pPr>
      <w:r w:rsidRPr="008444DF">
        <w:rPr>
          <w:rFonts w:asciiTheme="minorHAnsi" w:hAnsiTheme="minorHAnsi" w:cstheme="minorHAnsi"/>
          <w:sz w:val="28"/>
          <w:szCs w:val="28"/>
        </w:rPr>
        <w:t xml:space="preserve"> The systems shall be installed as per the manufacturer’s manuals and recommendations as per the drawing comprising the plan and schematics.</w:t>
      </w:r>
    </w:p>
    <w:p w14:paraId="706D7FB3" w14:textId="77777777" w:rsidR="001855E6" w:rsidRPr="008444DF" w:rsidRDefault="00D14727" w:rsidP="00D14727">
      <w:pPr>
        <w:pStyle w:val="ListParagraph"/>
        <w:numPr>
          <w:ilvl w:val="0"/>
          <w:numId w:val="5"/>
        </w:numPr>
        <w:spacing w:after="80"/>
        <w:jc w:val="both"/>
        <w:rPr>
          <w:rFonts w:asciiTheme="minorHAnsi" w:hAnsiTheme="minorHAnsi" w:cstheme="minorHAnsi"/>
          <w:sz w:val="28"/>
          <w:szCs w:val="28"/>
        </w:rPr>
      </w:pPr>
      <w:r w:rsidRPr="008444DF">
        <w:rPr>
          <w:rFonts w:asciiTheme="minorHAnsi" w:hAnsiTheme="minorHAnsi" w:cstheme="minorHAnsi"/>
          <w:sz w:val="28"/>
          <w:szCs w:val="28"/>
        </w:rPr>
        <w:t xml:space="preserve"> Quality workmanship is required throughout the installation. The condensers of the systems shall be installed on the roof.</w:t>
      </w:r>
    </w:p>
    <w:p w14:paraId="33C8F389" w14:textId="77777777" w:rsidR="001855E6" w:rsidRPr="008444DF" w:rsidRDefault="00D14727" w:rsidP="00D14727">
      <w:pPr>
        <w:pStyle w:val="ListParagraph"/>
        <w:numPr>
          <w:ilvl w:val="0"/>
          <w:numId w:val="5"/>
        </w:numPr>
        <w:spacing w:after="80"/>
        <w:jc w:val="both"/>
        <w:rPr>
          <w:rFonts w:asciiTheme="minorHAnsi" w:hAnsiTheme="minorHAnsi" w:cstheme="minorHAnsi"/>
          <w:sz w:val="28"/>
          <w:szCs w:val="28"/>
        </w:rPr>
      </w:pPr>
      <w:r w:rsidRPr="008444DF">
        <w:rPr>
          <w:rFonts w:asciiTheme="minorHAnsi" w:hAnsiTheme="minorHAnsi" w:cstheme="minorHAnsi"/>
          <w:sz w:val="28"/>
          <w:szCs w:val="28"/>
        </w:rPr>
        <w:t xml:space="preserve"> Supply and install 2 systems(specs) (one running and one backup). They shall have a master controller to ensure that one system runs while the other will come when system one shut down on a scheduled routine</w:t>
      </w:r>
    </w:p>
    <w:p w14:paraId="3F338BD6" w14:textId="77777777" w:rsidR="001855E6" w:rsidRPr="008444DF" w:rsidRDefault="00D14727" w:rsidP="00D14727">
      <w:pPr>
        <w:pStyle w:val="ListParagraph"/>
        <w:numPr>
          <w:ilvl w:val="0"/>
          <w:numId w:val="5"/>
        </w:numPr>
        <w:spacing w:after="80"/>
        <w:jc w:val="both"/>
        <w:rPr>
          <w:rFonts w:asciiTheme="minorHAnsi" w:hAnsiTheme="minorHAnsi" w:cstheme="minorHAnsi"/>
          <w:sz w:val="28"/>
          <w:szCs w:val="28"/>
        </w:rPr>
      </w:pPr>
      <w:r w:rsidRPr="008444DF">
        <w:rPr>
          <w:rFonts w:asciiTheme="minorHAnsi" w:hAnsiTheme="minorHAnsi" w:cstheme="minorHAnsi"/>
          <w:sz w:val="28"/>
          <w:szCs w:val="28"/>
        </w:rPr>
        <w:t xml:space="preserve"> One condenser shall run the two blower units in the two individually controlled spaces per system.</w:t>
      </w:r>
    </w:p>
    <w:p w14:paraId="37886C01" w14:textId="77777777" w:rsidR="001855E6" w:rsidRPr="008444DF" w:rsidRDefault="00D14727" w:rsidP="00D14727">
      <w:pPr>
        <w:pStyle w:val="ListParagraph"/>
        <w:numPr>
          <w:ilvl w:val="0"/>
          <w:numId w:val="5"/>
        </w:numPr>
        <w:spacing w:after="80"/>
        <w:jc w:val="both"/>
        <w:rPr>
          <w:rFonts w:asciiTheme="minorHAnsi" w:hAnsiTheme="minorHAnsi" w:cstheme="minorHAnsi"/>
          <w:sz w:val="28"/>
          <w:szCs w:val="28"/>
        </w:rPr>
      </w:pPr>
      <w:r w:rsidRPr="008444DF">
        <w:rPr>
          <w:rFonts w:asciiTheme="minorHAnsi" w:hAnsiTheme="minorHAnsi" w:cstheme="minorHAnsi"/>
          <w:sz w:val="28"/>
          <w:szCs w:val="28"/>
        </w:rPr>
        <w:t xml:space="preserve"> Replace the existing floor panels on the existing freezer.</w:t>
      </w:r>
    </w:p>
    <w:p w14:paraId="07A44559" w14:textId="77777777" w:rsidR="001855E6" w:rsidRPr="008444DF" w:rsidRDefault="00D14727" w:rsidP="00D14727">
      <w:pPr>
        <w:pStyle w:val="ListParagraph"/>
        <w:numPr>
          <w:ilvl w:val="0"/>
          <w:numId w:val="5"/>
        </w:numPr>
        <w:spacing w:after="80"/>
        <w:jc w:val="both"/>
        <w:rPr>
          <w:rFonts w:asciiTheme="minorHAnsi" w:hAnsiTheme="minorHAnsi" w:cstheme="minorHAnsi"/>
          <w:sz w:val="28"/>
          <w:szCs w:val="28"/>
        </w:rPr>
      </w:pPr>
      <w:r w:rsidRPr="008444DF">
        <w:rPr>
          <w:rFonts w:asciiTheme="minorHAnsi" w:hAnsiTheme="minorHAnsi" w:cstheme="minorHAnsi"/>
          <w:sz w:val="28"/>
          <w:szCs w:val="28"/>
        </w:rPr>
        <w:t xml:space="preserve"> Provide maintenance of the system post installation.</w:t>
      </w:r>
    </w:p>
    <w:p w14:paraId="440518C9" w14:textId="77777777" w:rsidR="001855E6" w:rsidRPr="008444DF" w:rsidRDefault="00D14727" w:rsidP="00D14727">
      <w:pPr>
        <w:pStyle w:val="ListParagraph"/>
        <w:numPr>
          <w:ilvl w:val="0"/>
          <w:numId w:val="5"/>
        </w:numPr>
        <w:spacing w:after="80"/>
        <w:jc w:val="both"/>
        <w:rPr>
          <w:rFonts w:asciiTheme="minorHAnsi" w:hAnsiTheme="minorHAnsi" w:cstheme="minorHAnsi"/>
          <w:sz w:val="28"/>
          <w:szCs w:val="28"/>
        </w:rPr>
      </w:pPr>
      <w:r w:rsidRPr="008444DF">
        <w:rPr>
          <w:rFonts w:asciiTheme="minorHAnsi" w:hAnsiTheme="minorHAnsi" w:cstheme="minorHAnsi"/>
          <w:sz w:val="28"/>
          <w:szCs w:val="28"/>
        </w:rPr>
        <w:t xml:space="preserve"> Undertake to transfer warranty of the equipment as is from manufacture to the Bank .</w:t>
      </w:r>
    </w:p>
    <w:p w14:paraId="1294AC5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Freezer scope of works, as detailed in this specification document, Bill of Quantities and accompanying drawings; comprise of the engineering, the provision of all </w:t>
      </w:r>
      <w:proofErr w:type="spellStart"/>
      <w:r w:rsidRPr="008444DF">
        <w:rPr>
          <w:rFonts w:asciiTheme="minorHAnsi" w:hAnsiTheme="minorHAnsi" w:cstheme="minorHAnsi"/>
          <w:sz w:val="28"/>
          <w:szCs w:val="28"/>
        </w:rPr>
        <w:t>labor</w:t>
      </w:r>
      <w:proofErr w:type="spellEnd"/>
      <w:r w:rsidRPr="008444DF">
        <w:rPr>
          <w:rFonts w:asciiTheme="minorHAnsi" w:hAnsiTheme="minorHAnsi" w:cstheme="minorHAnsi"/>
          <w:sz w:val="28"/>
          <w:szCs w:val="28"/>
        </w:rPr>
        <w:t xml:space="preserve"> including materials and Contractor’s equipment, manufacturing, supply, delivery, off-loading, hoisting, erection, testing, balancing and commissioning to serve, guarantee and maintenance after final completion of freezer Installation.</w:t>
      </w:r>
    </w:p>
    <w:p w14:paraId="6CA5415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engineering, quality control, inspections, plant and material selection, preparation of installation drawings, testing, balancing, commissioning and preparation of operating and maintenance manuals, are to be managed and executed by the Contactor in a systematic manner as follows:</w:t>
      </w:r>
    </w:p>
    <w:p w14:paraId="1AC9042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Engineering;</w:t>
      </w:r>
    </w:p>
    <w:p w14:paraId="2CB1C3C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Plant and material selection;</w:t>
      </w:r>
    </w:p>
    <w:p w14:paraId="3AB19C0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Installation drawings;</w:t>
      </w:r>
    </w:p>
    <w:p w14:paraId="4ABBFC2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Plant installation;</w:t>
      </w:r>
    </w:p>
    <w:p w14:paraId="28C654A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Testing, balancing and commissioning Documentation;</w:t>
      </w:r>
    </w:p>
    <w:p w14:paraId="5BAAE36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f) Quality control</w:t>
      </w:r>
    </w:p>
    <w:p w14:paraId="45E405D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Operating Instruction and Maintenance Manuals; and</w:t>
      </w:r>
    </w:p>
    <w:p w14:paraId="57C023B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h) Inspection Record Cards/Checklists and final hand-over</w:t>
      </w:r>
    </w:p>
    <w:p w14:paraId="012779A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outdoor design conditions for refrigeration are based on the Weather Bureau data. The mean maximum temperature (DB) for summer and mean minimum temperature for winter is taken as a design condition. The Weather Bureau does not list temperature and associated relative humidity (RH) as one set of data. The Maseru (</w:t>
      </w:r>
      <w:proofErr w:type="spellStart"/>
      <w:r w:rsidRPr="008444DF">
        <w:rPr>
          <w:rFonts w:asciiTheme="minorHAnsi" w:hAnsiTheme="minorHAnsi" w:cstheme="minorHAnsi"/>
          <w:sz w:val="28"/>
          <w:szCs w:val="28"/>
        </w:rPr>
        <w:t>Lehakoe</w:t>
      </w:r>
      <w:proofErr w:type="spellEnd"/>
      <w:r w:rsidRPr="008444DF">
        <w:rPr>
          <w:rFonts w:asciiTheme="minorHAnsi" w:hAnsiTheme="minorHAnsi" w:cstheme="minorHAnsi"/>
          <w:sz w:val="28"/>
          <w:szCs w:val="28"/>
        </w:rPr>
        <w:t xml:space="preserve"> Recreational and Cultural Centre location) climate conditions are as follows:</w:t>
      </w:r>
    </w:p>
    <w:p w14:paraId="6271CDE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Summer: Ambient Temperature = 34</w:t>
      </w:r>
      <w:r w:rsidRPr="008444DF">
        <w:rPr>
          <w:rFonts w:asciiTheme="minorHAnsi" w:hAnsiTheme="minorHAnsi" w:cstheme="minorHAnsi"/>
          <w:sz w:val="28"/>
          <w:szCs w:val="28"/>
          <w:vertAlign w:val="superscript"/>
        </w:rPr>
        <w:t>o</w:t>
      </w:r>
      <w:r w:rsidRPr="008444DF">
        <w:rPr>
          <w:rFonts w:asciiTheme="minorHAnsi" w:hAnsiTheme="minorHAnsi" w:cstheme="minorHAnsi"/>
          <w:sz w:val="28"/>
          <w:szCs w:val="28"/>
        </w:rPr>
        <w:t>C DB</w:t>
      </w:r>
    </w:p>
    <w:p w14:paraId="42F534D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Winter: Ambient Temperature     = -8</w:t>
      </w:r>
      <w:r w:rsidRPr="008444DF">
        <w:rPr>
          <w:rFonts w:asciiTheme="minorHAnsi" w:hAnsiTheme="minorHAnsi" w:cstheme="minorHAnsi"/>
          <w:sz w:val="28"/>
          <w:szCs w:val="28"/>
          <w:vertAlign w:val="superscript"/>
        </w:rPr>
        <w:t>o</w:t>
      </w:r>
      <w:r w:rsidRPr="008444DF">
        <w:rPr>
          <w:rFonts w:asciiTheme="minorHAnsi" w:hAnsiTheme="minorHAnsi" w:cstheme="minorHAnsi"/>
          <w:sz w:val="28"/>
          <w:szCs w:val="28"/>
        </w:rPr>
        <w:t>C DB</w:t>
      </w:r>
    </w:p>
    <w:p w14:paraId="53FA0A0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The estimate terrain elevation above sea level is 1600 metres</w:t>
      </w:r>
    </w:p>
    <w:p w14:paraId="3A609A0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operating hours for the freezer/s are envisaged to be 24 hours, 365 days of the year.</w:t>
      </w:r>
    </w:p>
    <w:p w14:paraId="270190F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freezer/s installation is a required for </w:t>
      </w:r>
      <w:proofErr w:type="spellStart"/>
      <w:r w:rsidRPr="008444DF">
        <w:rPr>
          <w:rFonts w:asciiTheme="minorHAnsi" w:hAnsiTheme="minorHAnsi" w:cstheme="minorHAnsi"/>
          <w:sz w:val="28"/>
          <w:szCs w:val="28"/>
        </w:rPr>
        <w:t>Lehakoe</w:t>
      </w:r>
      <w:proofErr w:type="spellEnd"/>
      <w:r w:rsidRPr="008444DF">
        <w:rPr>
          <w:rFonts w:asciiTheme="minorHAnsi" w:hAnsiTheme="minorHAnsi" w:cstheme="minorHAnsi"/>
          <w:sz w:val="28"/>
          <w:szCs w:val="28"/>
        </w:rPr>
        <w:t xml:space="preserve"> Recreational and Cultural Centre to satisfy (the need in terms of the functions the system must perform) the following:</w:t>
      </w:r>
    </w:p>
    <w:p w14:paraId="0223948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To control the freezer temperature to - 20°C. Equipment shall be capable of managing temperatures up to -30</w:t>
      </w:r>
      <w:r w:rsidRPr="008444DF">
        <w:rPr>
          <w:rFonts w:asciiTheme="minorHAnsi" w:hAnsiTheme="minorHAnsi" w:cstheme="minorHAnsi"/>
          <w:sz w:val="28"/>
          <w:szCs w:val="28"/>
          <w:vertAlign w:val="superscript"/>
        </w:rPr>
        <w:t>o</w:t>
      </w:r>
      <w:r w:rsidRPr="008444DF">
        <w:rPr>
          <w:rFonts w:asciiTheme="minorHAnsi" w:hAnsiTheme="minorHAnsi" w:cstheme="minorHAnsi"/>
          <w:sz w:val="28"/>
          <w:szCs w:val="28"/>
        </w:rPr>
        <w:t>C.</w:t>
      </w:r>
    </w:p>
    <w:p w14:paraId="2A059A05" w14:textId="342F7EB3" w:rsidR="001855E6" w:rsidRPr="008444DF" w:rsidRDefault="00D14727" w:rsidP="19DC4A88">
      <w:pPr>
        <w:spacing w:after="100"/>
        <w:ind w:left="400"/>
        <w:jc w:val="both"/>
        <w:rPr>
          <w:rFonts w:asciiTheme="minorHAnsi" w:hAnsiTheme="minorHAnsi" w:cstheme="minorBidi"/>
          <w:sz w:val="28"/>
          <w:szCs w:val="28"/>
        </w:rPr>
      </w:pPr>
      <w:r w:rsidRPr="19DC4A88">
        <w:rPr>
          <w:rFonts w:asciiTheme="minorHAnsi" w:hAnsiTheme="minorHAnsi" w:cstheme="minorBidi"/>
          <w:sz w:val="28"/>
          <w:szCs w:val="28"/>
        </w:rPr>
        <w:t xml:space="preserve">b) There are two systems to be installed. One system running and one system standby. They shall alternate as per the agreed </w:t>
      </w:r>
      <w:r w:rsidR="034B89B7" w:rsidRPr="19DC4A88">
        <w:rPr>
          <w:rFonts w:asciiTheme="minorHAnsi" w:hAnsiTheme="minorHAnsi" w:cstheme="minorBidi"/>
          <w:sz w:val="28"/>
          <w:szCs w:val="28"/>
        </w:rPr>
        <w:t>schedule,</w:t>
      </w:r>
      <w:r w:rsidRPr="19DC4A88">
        <w:rPr>
          <w:rFonts w:asciiTheme="minorHAnsi" w:hAnsiTheme="minorHAnsi" w:cstheme="minorBidi"/>
          <w:sz w:val="28"/>
          <w:szCs w:val="28"/>
        </w:rPr>
        <w:t xml:space="preserve"> and the faulty system shall allow a standby system to run to ensure m1ximum systems availability. Refer to the attached plan and schematic to understand the system design.</w:t>
      </w:r>
    </w:p>
    <w:p w14:paraId="33F2744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The big freezer floor panels shall be replaced with new.</w:t>
      </w:r>
    </w:p>
    <w:p w14:paraId="7763BD0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A new 150mm freezer box shall be installed to create a new freezer room.</w:t>
      </w:r>
    </w:p>
    <w:p w14:paraId="4858A63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accommodation required for refrigeration is as follows:</w:t>
      </w:r>
    </w:p>
    <w:p w14:paraId="0BEC730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Outdoor units/plants are to be located on the roof slab and be placed on steel frames.</w:t>
      </w:r>
    </w:p>
    <w:p w14:paraId="09069DF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The blower units are to be installed in the freezer rooms (2 per freezer room).</w:t>
      </w:r>
    </w:p>
    <w:p w14:paraId="5DE75B0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All insulated refrigeration piping connecting indoor and outdoor units shall be run neatly and secured firmly at all areas as per refrigeration pipes saddling standards.</w:t>
      </w:r>
    </w:p>
    <w:p w14:paraId="0F9B37B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shall provide the following after the installation:</w:t>
      </w:r>
    </w:p>
    <w:p w14:paraId="50B6299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a) Provision of operation &amp; maintenance manuals</w:t>
      </w:r>
    </w:p>
    <w:p w14:paraId="7766A78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Plant Codification &amp; Labelling and provide new where required for the complete refrigeration Works. The Contractor makes provision for spares and maintenance support as per the requirements set out in this document.</w:t>
      </w:r>
    </w:p>
    <w:p w14:paraId="3836A55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The Contractor is to execute maintenance and maintenance management under the supervision of Employer for a period of 12 (twelve) months from the date of taking over of the Works. The minimum intervals for the Contractor to be onsite for inspection and maintenance after taking-over of Works are to be 3, 6, 9 and 12 months respectively.</w:t>
      </w:r>
    </w:p>
    <w:p w14:paraId="2370C6DB"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Terms of reference</w:t>
      </w:r>
    </w:p>
    <w:p w14:paraId="38897C6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The vendor shall:</w:t>
      </w:r>
    </w:p>
    <w:p w14:paraId="0D7641C7" w14:textId="6B009B3A" w:rsidR="001855E6" w:rsidRPr="008444DF" w:rsidRDefault="00D14727" w:rsidP="19DC4A88">
      <w:pPr>
        <w:spacing w:after="100"/>
        <w:ind w:left="400"/>
        <w:jc w:val="both"/>
        <w:rPr>
          <w:rFonts w:asciiTheme="minorHAnsi" w:hAnsiTheme="minorHAnsi" w:cstheme="minorBidi"/>
          <w:sz w:val="28"/>
          <w:szCs w:val="28"/>
        </w:rPr>
      </w:pPr>
      <w:r w:rsidRPr="19DC4A88">
        <w:rPr>
          <w:rFonts w:asciiTheme="minorHAnsi" w:hAnsiTheme="minorHAnsi" w:cstheme="minorBidi"/>
          <w:sz w:val="28"/>
          <w:szCs w:val="28"/>
        </w:rPr>
        <w:t>a. Have within its team at least one member with the following as minimum A certificate or better on-air conditioning. CVs and qualifications shall be submitted.</w:t>
      </w:r>
      <w:r w:rsidR="014B7DC0" w:rsidRPr="19DC4A88">
        <w:rPr>
          <w:rFonts w:asciiTheme="minorHAnsi" w:hAnsiTheme="minorHAnsi" w:cstheme="minorBidi"/>
          <w:sz w:val="28"/>
          <w:szCs w:val="28"/>
        </w:rPr>
        <w:t xml:space="preserve"> At least one member shall have a gas handler's certificate.</w:t>
      </w:r>
    </w:p>
    <w:p w14:paraId="0CC6384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Have competence through a trade test certificate from a recognized institution. Proof of certificate to be provided</w:t>
      </w:r>
    </w:p>
    <w:p w14:paraId="2B69AC2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Have at least 5 years’ experience with the same kind of works. Proof of VRV installation with contactable referees. Three reference letters that are positive should be provided.</w:t>
      </w:r>
    </w:p>
    <w:p w14:paraId="0FFD012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Have accreditation by the equipment supplier to supply and install the equipment. An accreditation letter shall be submitted from the equipment supplier.</w:t>
      </w:r>
    </w:p>
    <w:p w14:paraId="7822BBA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Pre-commission the installation and get the equipment supplier/ manufacture to finally commission the installation.</w:t>
      </w:r>
    </w:p>
    <w:p w14:paraId="6785676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Train the end user of the operations and maintenance of the installation</w:t>
      </w:r>
    </w:p>
    <w:p w14:paraId="03DDD3B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Issue a system compliance certificate after completion.</w:t>
      </w:r>
    </w:p>
    <w:p w14:paraId="700EA98D"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2.1 REFRIGERATION SYSTEM</w:t>
      </w:r>
    </w:p>
    <w:p w14:paraId="7D8B8346"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2.1.1 General</w:t>
      </w:r>
    </w:p>
    <w:p w14:paraId="6C381AC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freezer refrigeration system will control flow of refrigerant through the blower coil units, by means of an electronic expansion valve/s fitted in each blower unit for variable load conditions achieving high energy efficiency requirements for the function. It will have the following features:</w:t>
      </w:r>
    </w:p>
    <w:p w14:paraId="3F6811F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1) The DC scroll compressors with economiser function to achieve high energy efficiency and reliable performance.</w:t>
      </w:r>
    </w:p>
    <w:p w14:paraId="1687250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2) The system shall be factory tested and pre-programmed for quick and easy installation and commissioning.</w:t>
      </w:r>
    </w:p>
    <w:p w14:paraId="59A52D2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3) The system shall be of VRV (Variable Refrigeration Volume) technology for flexible applicable range.</w:t>
      </w:r>
    </w:p>
    <w:p w14:paraId="30C20B4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4) Increased installation flexibility.</w:t>
      </w:r>
    </w:p>
    <w:p w14:paraId="1F389CE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5) Low sound level including night mode operation.</w:t>
      </w:r>
    </w:p>
    <w:p w14:paraId="59E7530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6) For the small room shall have booster units.</w:t>
      </w:r>
    </w:p>
    <w:p w14:paraId="1A684374"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2.1.2 Equipment manufacturer</w:t>
      </w:r>
    </w:p>
    <w:p w14:paraId="2CF076C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equipment manufacturer must be fully certified and registered to comply in the areas of CE, </w:t>
      </w:r>
      <w:proofErr w:type="spellStart"/>
      <w:r w:rsidRPr="008444DF">
        <w:rPr>
          <w:rFonts w:asciiTheme="minorHAnsi" w:hAnsiTheme="minorHAnsi" w:cstheme="minorHAnsi"/>
          <w:sz w:val="28"/>
          <w:szCs w:val="28"/>
        </w:rPr>
        <w:t>Eurovent</w:t>
      </w:r>
      <w:proofErr w:type="spellEnd"/>
      <w:r w:rsidRPr="008444DF">
        <w:rPr>
          <w:rFonts w:asciiTheme="minorHAnsi" w:hAnsiTheme="minorHAnsi" w:cstheme="minorHAnsi"/>
          <w:sz w:val="28"/>
          <w:szCs w:val="28"/>
        </w:rPr>
        <w:t>, ISO9001 and ISO14001. The equipment manufacturer shall be responsible for the manufacture of the compressor, refrigerant oil and refrigerant used within the system to maintain integrity of design and optimise efficiency and reliability of equipment.</w:t>
      </w:r>
    </w:p>
    <w:p w14:paraId="200AA97C"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2.1.3 Testing and certification.</w:t>
      </w:r>
    </w:p>
    <w:p w14:paraId="5414BC0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equipment shall be run tested in accordance with the following procedures prior to leaving place of manufacture:</w:t>
      </w:r>
    </w:p>
    <w:p w14:paraId="3A7F664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1) A choke test carried out on the refrigerant piping to detect obstacles.</w:t>
      </w:r>
    </w:p>
    <w:p w14:paraId="4482F7E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2) The pipework shall be tested to 38bar.</w:t>
      </w:r>
    </w:p>
    <w:p w14:paraId="6F6C168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3) Electronic leak testing shall be carried out to ensure maximum system refrigerant containment.</w:t>
      </w:r>
    </w:p>
    <w:p w14:paraId="20AA18A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4) System vacuum test to 2 Torr</w:t>
      </w:r>
    </w:p>
    <w:p w14:paraId="3881B5F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5) Refrigerant test to within 0.3%</w:t>
      </w:r>
    </w:p>
    <w:p w14:paraId="632F582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6) Electrical tests shall include flash testing at 1440V AC to ensure that current leaks above 5mA are detected, megger test at 500V DC to ensure resistance levels are above 10 mega Ohm and earth continuity tests.</w:t>
      </w:r>
    </w:p>
    <w:p w14:paraId="2A56385F"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2.1.4 System components features</w:t>
      </w:r>
    </w:p>
    <w:p w14:paraId="48BD6AAE"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2.1.4.1 Outdoor unit features</w:t>
      </w:r>
    </w:p>
    <w:p w14:paraId="25B26AB5"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2.1.4.1.1 Outdoor unit physical appearance</w:t>
      </w:r>
    </w:p>
    <w:p w14:paraId="48B45EE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outdoor unit must be suitable for outdoor installation. The shell/casing of the unit will have to be made of enamelled stainless steel sheet, with polyester thermal powder coating (minimum 70μ) for high protection in environment near the seaside. The units shall be air-cooled type incorporating heat exchanger coils manufactured from copper tubes and aluminium fins. The air-cooled heat exchanger of the outdoor unit will have to have undergone appropriate </w:t>
      </w:r>
      <w:r w:rsidRPr="008444DF">
        <w:rPr>
          <w:rFonts w:asciiTheme="minorHAnsi" w:hAnsiTheme="minorHAnsi" w:cstheme="minorHAnsi"/>
          <w:sz w:val="28"/>
          <w:szCs w:val="28"/>
        </w:rPr>
        <w:lastRenderedPageBreak/>
        <w:t>treatment for protection and long life efficient operation against atmospheric corrosion. Specifically, the aluminium fins will be coated with a layer of acrylic resin and on top covered with a hydrophilic film or any other material which will provide minimum 5 to 6 times greater resistance to acid rain and salt corrosion. The bottom of the unit will have a sheet of stainless steel for protection against oxidation.</w:t>
      </w:r>
    </w:p>
    <w:p w14:paraId="4AA9596C"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2.1.4.1.2 Outdoor unit mechanical features and components</w:t>
      </w:r>
    </w:p>
    <w:p w14:paraId="5DD8631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outdoor units will be able to deliver cooling capacities ranging from 8HP (22,4kW) and up to 20HP (56,0kW) in a single shell/housing. A combination of two or three outdoor units will be possible in order to have systems with cooling capacity reaching 54 HP (150,0 kW).</w:t>
      </w:r>
    </w:p>
    <w:p w14:paraId="515E67E9"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2.1.4.1.3 Compressors</w:t>
      </w:r>
    </w:p>
    <w:p w14:paraId="2DC5277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In the outdoor unit there will be either one or two compressors in separate shells, so in case one fails it will not be necessary to replace both. The outdoor units will have axial fan(s) DC inverter driven, air-cooled heat exchanger, piping, wiring and automation, factory-installed electronic expansion valves, oil separator, accumulator at the suction side of the compressor, high &amp;amp; low pressure sensors, protection thermostats, fuses, protection against overcurrent, protection for overloading of the inverter, liquid and gas stop valves and solenoid valves, timers and all the necessary sensors and protection equipment to ensure continuous, safe and smooth operation.</w:t>
      </w:r>
    </w:p>
    <w:p w14:paraId="7F87E78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outdoor unit - and consequently the whole system - will keep on operating even if one compressor is turned off (emergency operation). In case of a multi-outdoor unit system it will be possible to isolate one module, while the rest of the system will continue to operate even if delivering reduced capacity. This ensures continuous air conditioning of the premises, until the cause of the issue seizes to exist.</w:t>
      </w:r>
    </w:p>
    <w:p w14:paraId="1BCB1EE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Outdoor units should have a specific function and appropriate devices to prevent refrigerant in liquid phase to return to the compressor. This ensures the specified density of the oil and therefore the adequate lubrication of the compressor. This function increases the efficiency of the system and extends the lifespan of the compressor.</w:t>
      </w:r>
    </w:p>
    <w:p w14:paraId="5A6E8379"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Compressors will have to be hermetically closed scroll type with integrated motor and sound absorbing jacket. They will have a DC inverter driven motor and be able to continuously change the frequency, resulting in a change to the volumetric refrigerant flow from the compressor, in order to accurately and fast respond to the required load. The change in frequency should be done incrementally, but in enough steps so the change of delivered capacity can be </w:t>
      </w:r>
      <w:r w:rsidRPr="008444DF">
        <w:rPr>
          <w:rFonts w:asciiTheme="minorHAnsi" w:hAnsiTheme="minorHAnsi" w:cstheme="minorHAnsi"/>
          <w:sz w:val="28"/>
          <w:szCs w:val="28"/>
        </w:rPr>
        <w:lastRenderedPageBreak/>
        <w:t>approximated as linear. The minimum number of capacity steps will have to be no less than 100. The motor windings will have to be specially constructed, in order to achieve the safe and smooth operation to avoid hazards due to the continuously changing of frequency and voltage. The compressors will be protected by an electrical crankcase heater to prevent oil condensation at low ambient temperatures.</w:t>
      </w:r>
    </w:p>
    <w:p w14:paraId="5CB6B23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oil supply in the compressor will have to be on the high pressure side, ensuring optimum lubrication of all moving parts. Therefor a separate lubrication system will not be required for the moving parts of the compressor, since the oil in the centre of the crankshaft will be transported across the surface of the rotating parts from the centre to the perimeter. This optimizes the performance of the compressor and minimizes stress and wear, extending its lifetime. The compressors’ motors will have a cooling system using compressed gas, to avoid sudden changes in temperature resulting in significant stresses on winding and bearings.</w:t>
      </w:r>
    </w:p>
    <w:p w14:paraId="67DED797"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Compressors will alter the rotation speed linearly and consume energy in accordance with cooling and heating loads, ensuring operational autonomy and independent temperature control in each room. The two DC inverter compressors will vary their speed separately controlling the volumetric flow more accurately, with lower power consumption, resulting in higher efficiencies at all loads and connection ratios.</w:t>
      </w:r>
    </w:p>
    <w:p w14:paraId="6B01BB3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For protecting the compressor from frequent start-stops, there will be an appropriate timer.</w:t>
      </w:r>
    </w:p>
    <w:p w14:paraId="3C78BE8B"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2.1.4.1.4 Oil recovery system</w:t>
      </w:r>
    </w:p>
    <w:p w14:paraId="7F32BAED"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oil recovery from the piping network and the indoor units has to be achieved by the use of a microprocessor. The oil will be recovered at least once every eight hours, via a special oil recovery function, ensuring smooth operation of compressors.</w:t>
      </w:r>
    </w:p>
    <w:p w14:paraId="583A0D88"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2.1.4.1.5 Fans</w:t>
      </w:r>
    </w:p>
    <w:p w14:paraId="462608ED"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fan motor(s) of the outdoor unit will have to be DC inverter to further increase energy savings, to more accurately adjust the fan speed and reduce noise. The setting of the fan speed will result in precise control of system’s performance in accordance with the requirements of indoor and ambient conditions. The DC inverter fan motors will automatically adjust the rotation speed – thus the air flow - and have at least 120 different steps. Each fan will be separately controlled in order to further increase the accuracy of system control.</w:t>
      </w:r>
    </w:p>
    <w:p w14:paraId="3C3142DD"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impeller will be made of plastic and with a special configuration to achieve greater air flow with low noise level. Outdoor units will have a protective cover </w:t>
      </w:r>
      <w:r w:rsidRPr="008444DF">
        <w:rPr>
          <w:rFonts w:asciiTheme="minorHAnsi" w:hAnsiTheme="minorHAnsi" w:cstheme="minorHAnsi"/>
          <w:sz w:val="28"/>
          <w:szCs w:val="28"/>
        </w:rPr>
        <w:lastRenderedPageBreak/>
        <w:t>over the fan to guard against accidents and to avoid foreign objects entering the units. It will be special design and construction to minimize the external static pressure drop of the fan.</w:t>
      </w:r>
    </w:p>
    <w:p w14:paraId="48DEFF29"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2.1.4.1.6 System control and functions</w:t>
      </w:r>
    </w:p>
    <w:p w14:paraId="2DEFB0CC"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indoor blower units to be connected to a system must be independently controlled depending on the requirements of each room. The indoor blower units will be connected to the outdoor unit via the wiring and refrigeration piping network. The wiring cables are not required to be shielded, but the installer will have to ensure that it will not be closer than 5cm to power cables.</w:t>
      </w:r>
    </w:p>
    <w:p w14:paraId="5F5E40F9"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system’s operation has to be based on pressure sensors and thermostats, which via a specially designed integrated circuit will control the frequency of the compressor motor (inverter) by varying the compressor’s speed resulting in changes to the refrigerant’s volume and temperature.</w:t>
      </w:r>
    </w:p>
    <w:p w14:paraId="3DEF798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result, combined with ambient temperature and building’s load requirements, will always deliver the necessary capacity while maintaining optimum efficiency.</w:t>
      </w:r>
    </w:p>
    <w:p w14:paraId="27153D0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system will have the ability to perform capacity control from down to 9% and up to 130% of the nominal capacity. The capacity delivered by the system should match the building’s load. This way the system will consume the minimum required energy, at the highest possible efficiency.</w:t>
      </w:r>
    </w:p>
    <w:p w14:paraId="74D31659"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room temperature for each room must be controlled by a microprocessor, where processing of the various parameters and the corrective settings are proportional and according to the integral - differential method of regulation.</w:t>
      </w:r>
    </w:p>
    <w:p w14:paraId="610D483F" w14:textId="77777777" w:rsidR="001855E6" w:rsidRPr="008444DF" w:rsidRDefault="00D14727" w:rsidP="00D14727">
      <w:pPr>
        <w:pStyle w:val="ListParagraph"/>
        <w:numPr>
          <w:ilvl w:val="0"/>
          <w:numId w:val="5"/>
        </w:numPr>
        <w:spacing w:after="80"/>
        <w:jc w:val="both"/>
        <w:rPr>
          <w:rFonts w:asciiTheme="minorHAnsi" w:hAnsiTheme="minorHAnsi" w:cstheme="minorHAnsi"/>
          <w:sz w:val="28"/>
          <w:szCs w:val="28"/>
        </w:rPr>
      </w:pPr>
      <w:r w:rsidRPr="008444DF">
        <w:rPr>
          <w:rFonts w:asciiTheme="minorHAnsi" w:hAnsiTheme="minorHAnsi" w:cstheme="minorHAnsi"/>
          <w:sz w:val="28"/>
          <w:szCs w:val="28"/>
        </w:rPr>
        <w:t xml:space="preserve"> Parameters; set temperature and return air temperature for the differential control, gas and liquid refrigerant temperatures for controlling the superheat</w:t>
      </w:r>
    </w:p>
    <w:p w14:paraId="559972BA" w14:textId="77777777" w:rsidR="001855E6" w:rsidRPr="008444DF" w:rsidRDefault="00D14727" w:rsidP="00D14727">
      <w:pPr>
        <w:pStyle w:val="ListParagraph"/>
        <w:numPr>
          <w:ilvl w:val="0"/>
          <w:numId w:val="5"/>
        </w:numPr>
        <w:spacing w:after="80"/>
        <w:jc w:val="both"/>
        <w:rPr>
          <w:rFonts w:asciiTheme="minorHAnsi" w:hAnsiTheme="minorHAnsi" w:cstheme="minorHAnsi"/>
          <w:sz w:val="28"/>
          <w:szCs w:val="28"/>
        </w:rPr>
      </w:pPr>
      <w:r w:rsidRPr="008444DF">
        <w:rPr>
          <w:rFonts w:asciiTheme="minorHAnsi" w:hAnsiTheme="minorHAnsi" w:cstheme="minorHAnsi"/>
          <w:sz w:val="28"/>
          <w:szCs w:val="28"/>
        </w:rPr>
        <w:t xml:space="preserve"> Corrective settings; opening of the expansion valve, fan speed</w:t>
      </w:r>
    </w:p>
    <w:p w14:paraId="7AD31B3D"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2.1.4.1.7 Pipe length</w:t>
      </w:r>
    </w:p>
    <w:p w14:paraId="0FC8F2E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system pipe length shall be limited to 5m from between the indoors and 35m from the furthest indoor unit to the outdoor units</w:t>
      </w:r>
    </w:p>
    <w:p w14:paraId="2B1BC94F"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2.2 VARIABLE REFRIGERANT SYSTEM (VRS) GENERAL SPECIFICATION</w:t>
      </w:r>
    </w:p>
    <w:p w14:paraId="6406AE6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VRS system is to be factory assembled, factory charged, factory run tested of mentioned capacities, air-cooled, direct expansion type central air conditioning system consisting of one or more VRS condensing units (outdoor) and one or more evaporator (indoor) units. The system is to comprise of all accessible compressors, air cooled condenser, steel base for mounting the </w:t>
      </w:r>
      <w:r w:rsidRPr="008444DF">
        <w:rPr>
          <w:rFonts w:asciiTheme="minorHAnsi" w:hAnsiTheme="minorHAnsi" w:cstheme="minorHAnsi"/>
          <w:sz w:val="28"/>
          <w:szCs w:val="28"/>
        </w:rPr>
        <w:lastRenderedPageBreak/>
        <w:t>above components, refrigeration piping/circuit, fittings, valves, refrigerant and oil, controls and ancillaries.</w:t>
      </w:r>
    </w:p>
    <w:p w14:paraId="6F5E2D17"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VRS system is to facilitate the operation and control of individual rooms and be able to cater for partial load of which can be as low as 10% of the total load. All outdoor units of the system are to be suitable for operation with 380V±10%, 50Hz, 3Ph, 4 wire AC supplies. All indoor units shall be preferable be suitable for operation with both 230V±10%, 50Hz, single phase supply or 380V±10%, 50Hz, 3Ph, 4 wire AC supplies.</w:t>
      </w:r>
    </w:p>
    <w:p w14:paraId="0AF4AC9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VRF system is to be of the inverter two or three pipe system and each system/zone is to be based on air cooled outdoor unit/s connected via a single refrigerant circuit, comprising gas and liquid pipework up to individual branch selectors. The indoor units are to be connected via two or three pipe system to the respective individual branch selectors.</w:t>
      </w:r>
    </w:p>
    <w:p w14:paraId="678ED42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responsible for the connection of all power requirements for the successful operation of the mechanical equipment between the electrical isolators provided by others and all the equipment specified in this document.</w:t>
      </w:r>
    </w:p>
    <w:p w14:paraId="6D6EDE0C"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Fan delivery is not to decrease more than 10% when filter dirty.  The operation point is to be in stable part of curve.</w:t>
      </w:r>
    </w:p>
    <w:p w14:paraId="51495D6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 “low ambient” condensing control is to be incorporated in the unit if specified as such in the schedule.</w:t>
      </w:r>
    </w:p>
    <w:p w14:paraId="0692348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Safety protection is to be provided for the fan motors as follows, unless otherwise specified:</w:t>
      </w:r>
    </w:p>
    <w:p w14:paraId="31F60AA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Single phase motors:  Thermal overload protection.</w:t>
      </w:r>
    </w:p>
    <w:p w14:paraId="4703092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Three phase motors: Combined thermal overload and phase failure protection.</w:t>
      </w:r>
    </w:p>
    <w:p w14:paraId="5A81D86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Fan motors are to be non-overloading at any operating point of their performance curves.</w:t>
      </w:r>
    </w:p>
    <w:p w14:paraId="4257E81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system components and casings are to be designed for a service life of at least 10 years for local conditions based on a 12-hour daily operation. All components which may come in contact with water (rain, condensate, sweating of compressor, etc.) are to be protected against corrosion in order to obtain the desired service life.</w:t>
      </w:r>
    </w:p>
    <w:p w14:paraId="416ECFA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Mounting brackets, bolts, hangers etc., to be of galvanised steel. Exposed brackets/hangers/supports are to be painted with a suitable paint for that environment.</w:t>
      </w:r>
    </w:p>
    <w:p w14:paraId="5321470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unit cabinet are to have the following minimum requirements:</w:t>
      </w:r>
    </w:p>
    <w:p w14:paraId="3EAFDAE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a) Deflectors to be available on exposed split units to deflect the airflow in any direction or to concentrate the flow of air as required.</w:t>
      </w:r>
    </w:p>
    <w:p w14:paraId="7B6E6CB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Service panels are to be provided to give access to compressor, fans, controls and electrical connections. No special tools to be required to remove these “easily removable” panels.</w:t>
      </w:r>
    </w:p>
    <w:p w14:paraId="564DB8A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Cabinets to be constructed from fully galvanised sheet-metal powder coated to an approved colour.</w:t>
      </w:r>
    </w:p>
    <w:p w14:paraId="7EB157B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unit coils shall have the following minimum requirements:</w:t>
      </w:r>
    </w:p>
    <w:p w14:paraId="747E4BF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The indoor unit coil to be aluminium fins mechanically bonded to seamless copper tubes. The fin spacing to be greater than 2mm. Ensure no “water carry over” during any operation condition.</w:t>
      </w:r>
    </w:p>
    <w:p w14:paraId="2C35FA5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The outdoor coil must be hail-proof.</w:t>
      </w:r>
    </w:p>
    <w:p w14:paraId="2DD25FF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Coil and refrigerant piping to be protected from freezing in ambient temperatures down to -5</w:t>
      </w:r>
      <w:r w:rsidRPr="008444DF">
        <w:rPr>
          <w:rFonts w:asciiTheme="minorHAnsi" w:hAnsiTheme="minorHAnsi" w:cstheme="minorHAnsi"/>
          <w:sz w:val="28"/>
          <w:szCs w:val="28"/>
          <w:vertAlign w:val="superscript"/>
        </w:rPr>
        <w:t>0</w:t>
      </w:r>
      <w:r w:rsidRPr="008444DF">
        <w:rPr>
          <w:rFonts w:asciiTheme="minorHAnsi" w:hAnsiTheme="minorHAnsi" w:cstheme="minorHAnsi"/>
          <w:sz w:val="28"/>
          <w:szCs w:val="28"/>
        </w:rPr>
        <w:t>C.</w:t>
      </w:r>
    </w:p>
    <w:p w14:paraId="7AB901BD"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refrigerant piping system is to have the following minimum requirements:</w:t>
      </w:r>
    </w:p>
    <w:p w14:paraId="26849C8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The necessary traps to be installed in the refrigerant lines to ensure oil return for applications where the outdoor unit is installed higher than indoor unit in accordance to manufacturer’s installation manuals.</w:t>
      </w:r>
    </w:p>
    <w:p w14:paraId="4875E46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Flare connections to be used at the indoor and outdoor unit.</w:t>
      </w:r>
    </w:p>
    <w:p w14:paraId="6DC7F27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Three way valves with service port are to be installed at the outdoor unit for connection of standard refrigerant pressure gauges.</w:t>
      </w:r>
    </w:p>
    <w:p w14:paraId="2AADE87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Fit a filter in the liquid line with a sight glass and moisture indication thereafter.</w:t>
      </w:r>
    </w:p>
    <w:p w14:paraId="6CBD103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Provide facilities for charging the units with refrigerant and measuring the refrigerant pressures of the unit using standard refrigerant gauges.</w:t>
      </w:r>
    </w:p>
    <w:p w14:paraId="2C2359F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Units which are not pre-charged are to be evacuated to a vacuum of not less than 4mm Hg before charging.</w:t>
      </w:r>
    </w:p>
    <w:p w14:paraId="633FC9E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The insulation for the refrigerant piping to be of the “ultra-violet resistant” type. Insulation exposed to outside weather to be finished off with ultra-violet resistant plastic tape or paint.</w:t>
      </w:r>
    </w:p>
    <w:p w14:paraId="2132577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Drainage of condensate from the units to be collected by the following means:</w:t>
      </w:r>
    </w:p>
    <w:p w14:paraId="235296A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A pan of sufficient size to catch all condensate which may emanate from the unit.</w:t>
      </w:r>
    </w:p>
    <w:p w14:paraId="326A220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b) Drainage via gravity feed from this pan to a suitable connection; or booster pump assisted drainage where indicated on the relevant drawings or in the accompanying schedule.</w:t>
      </w:r>
    </w:p>
    <w:p w14:paraId="2CA8BB4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The drain pan to be fabricated from PVC piping.</w:t>
      </w:r>
    </w:p>
    <w:p w14:paraId="6024ED2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Drain piping to be fixed and routed to the nearest suitable drain point to ensure positive drainage.</w:t>
      </w:r>
    </w:p>
    <w:p w14:paraId="03ABD08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Drain piping to be resistant or protected against weather elements or people traffic.</w:t>
      </w:r>
    </w:p>
    <w:p w14:paraId="716ADA0C"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electrics and controls are to have the following minimum requirements:</w:t>
      </w:r>
    </w:p>
    <w:p w14:paraId="2B3C01D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All electrically powered elements within the unit to have an adequate resistance to earth, with due regard to the possible condensation of moisture and comply with statutory requirements.</w:t>
      </w:r>
    </w:p>
    <w:p w14:paraId="3820265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Interconnecting wiring from the outdoor unit to the indoor unit is to be via conduits or suitable special cable.</w:t>
      </w:r>
    </w:p>
    <w:p w14:paraId="446CCEF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Power supply from the local isolator is to be protected against the elements by means of conduit or suitable cable.</w:t>
      </w:r>
    </w:p>
    <w:p w14:paraId="1D4DE73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Confirm adequacy of the power supply at equipment submission stage.</w:t>
      </w:r>
    </w:p>
    <w:p w14:paraId="50AC66B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A manual override facility is to be provided on the indoor unit if a remote wireless temperature/control unit is offered.</w:t>
      </w:r>
    </w:p>
    <w:p w14:paraId="00ECB79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to submit with his tender certified performance tests of capacity and power consumption at either ISO conditions or local conditions by the SANS or a similar organisation. Performance to be based on the actual mounting details and location where installed. Performance testing of each unit to be done in a certified “on line” test facility. The minimum tests are to include compressor running amps, entering and leaving temperatures, a leak test, the heater amperage, all controls for function and calibration of thermostat.  All results to be properly recorded against the serial number of the unit and signed off by the responsible person for quality.</w:t>
      </w:r>
    </w:p>
    <w:p w14:paraId="144B2E03"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2.1.5 Condensing Unit (Outdoor Unit)</w:t>
      </w:r>
    </w:p>
    <w:p w14:paraId="2330F7F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condensing units are to be capable of providing cooling and heating within the ambient range of - 5°C to 50°C DB. The system must be self-intelligent to run on low outdoor ambient conditions for better power consumption irrespective of number of indoor units in operation.</w:t>
      </w:r>
    </w:p>
    <w:p w14:paraId="28A6948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condensing unit is to be capable of assessing the requirement of liquid refrigerant volumetric flow of each evaporating unit at all times by means of a </w:t>
      </w:r>
      <w:r w:rsidRPr="008444DF">
        <w:rPr>
          <w:rFonts w:asciiTheme="minorHAnsi" w:hAnsiTheme="minorHAnsi" w:cstheme="minorHAnsi"/>
          <w:sz w:val="28"/>
          <w:szCs w:val="28"/>
        </w:rPr>
        <w:lastRenderedPageBreak/>
        <w:t>sophisticated microprocessor controller and generating the required total volume of refrigerant liquid for supply to the evaporator units.</w:t>
      </w:r>
    </w:p>
    <w:p w14:paraId="199C67D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condensing unit is to be a factory-assembled unit housed in a sturdy weatherproof casing constructed from rust proof galvanized powder coated steel panels.  The unit must be completely factory wired tested with all necessary controls. The noise levels of the unit are not to be more than 70dB (A) measured horizontally 1 m away and 1.5 m above base level. The sound data should be measured in accordance with SANS applicable standard.</w:t>
      </w:r>
    </w:p>
    <w:p w14:paraId="2048FADD"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compressors are to be hermetically sealed Inverter driven variable speed type scroll or rotary type, with multiple steps of capacity control capable of changing the capacity in accordance to the cooling or heating load requirement. All condensing units are to be provided with multiple compressors and be able operate at part load in case of failure to other compressor. The outdoor units are to employ a system of equal run time for all the compressors.</w:t>
      </w:r>
    </w:p>
    <w:p w14:paraId="2ACCB84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condensing units are to be filled with low noise, aero-spiral design fan with grill for spiral discharge airflow to reduce pressure loss and be fitted with DC fan motor to better efficiency. The unit is to be capable of adequate external static pressure and be designed to operate safely when connected to multiple fan coil units.</w:t>
      </w:r>
    </w:p>
    <w:p w14:paraId="0AC56E2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condenser coil is to be air cooled type with copper tubes and aluminium fins. The condenser coils are to be constructed out of copper tubes mechanically bonded to aluminium fins to form a cross fin coil. The surface of the condenser coil is to be coated with anti-corrosion resin film to prevent deterioration due to coastal climate.</w:t>
      </w:r>
    </w:p>
    <w:p w14:paraId="531F391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refrigeration circuit is to have liquid and gas shut off valve or solenoid valve at condenser end. The refrigerant control is to be through the Electronic Expansion Valve (EEV). The following safety devices are to be provided as minimum shall to ensure safe operation of the system:</w:t>
      </w:r>
    </w:p>
    <w:p w14:paraId="6FDD75D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High pressure for inverter switch;</w:t>
      </w:r>
    </w:p>
    <w:p w14:paraId="1DFF8D4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Fan drive overload protector;</w:t>
      </w:r>
    </w:p>
    <w:p w14:paraId="6FDBCF8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Over current relay for inverter;</w:t>
      </w:r>
    </w:p>
    <w:p w14:paraId="5EB48B9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Inverter overload protector;</w:t>
      </w:r>
    </w:p>
    <w:p w14:paraId="4F5BDFE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Short re-cycling guard timer;</w:t>
      </w:r>
    </w:p>
    <w:p w14:paraId="12AA1FD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Fuse crankcase heater, Fusible plug; and</w:t>
      </w:r>
    </w:p>
    <w:p w14:paraId="2393B93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Auto re-starts on power supply interruption</w:t>
      </w:r>
    </w:p>
    <w:p w14:paraId="7536665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units are to be equipped with a highly efficient oil separation system to ensure stable operation with long refrigerant piping. High efficiency oil </w:t>
      </w:r>
      <w:r w:rsidRPr="008444DF">
        <w:rPr>
          <w:rFonts w:asciiTheme="minorHAnsi" w:hAnsiTheme="minorHAnsi" w:cstheme="minorHAnsi"/>
          <w:sz w:val="28"/>
          <w:szCs w:val="28"/>
        </w:rPr>
        <w:lastRenderedPageBreak/>
        <w:t>separation is to be fitted to the discharge side of the compressor together with factory oil equalisation system which must be factory assembled and tested.</w:t>
      </w:r>
    </w:p>
    <w:p w14:paraId="4300601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VRS condensing units are to be located in open on a terrace with adequate clearance from nearby objects to ensure unobstructed air flow and easy approach for maintenance.</w:t>
      </w:r>
    </w:p>
    <w:p w14:paraId="0072EF0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condensing units are to be installed onto the concrete plinth or against the outside by means of channel frames with stainless steel bolts/chemical anchors. Vibration eliminators are to be installed between the condensing unit frames and the supporting brackets.</w:t>
      </w:r>
    </w:p>
    <w:p w14:paraId="5449B55D"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2.1.6 Controls and interlocking</w:t>
      </w:r>
    </w:p>
    <w:p w14:paraId="2ABFA35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entire VRF/VRV system is to have microprocessor controls with an automatic monitoring function to indicate piping and cabling errors. The microprocessor is control speed or switching or by pass of compressors, condensers, fans, and liquid management including proper oil return and stable and safe operation of system. The microprocessor is to have a pre-set memory, which shall not be erased on power failure. The entire VRF/VRV system is to have automatic restart in case of mains failures.</w:t>
      </w:r>
    </w:p>
    <w:p w14:paraId="14EA8E9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Precision temperature control is mandatory with Electronic Expansion Valves adjusting to load fluctuation and operating load fluctuation to maintain ± 0.5° C of set point with Proportional-Integral-Derivative (PID) control Algorithm.</w:t>
      </w:r>
    </w:p>
    <w:p w14:paraId="056CD0A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units are to be equipped with individual hard wired controllers for operation and control. All units are to have self-diagnostic function to pre-warn of failure or problems with function codes. Power to the control system is to be generated inside the units from common power supply.</w:t>
      </w:r>
    </w:p>
    <w:p w14:paraId="3A8C9CE9"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2.1.7 Hard Wired Controllers</w:t>
      </w:r>
    </w:p>
    <w:p w14:paraId="3F6C6A1D"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Individual areas are to have hard wired controllers for controlling individual units. The controller must have large crystal display screen, which displays complete operating status. The controllers must be able to individually program by timer for operation start and stop within a maximum of 72 hours.</w:t>
      </w:r>
    </w:p>
    <w:p w14:paraId="3D2FC1B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controllers must be equipped with thermostat sensor in the remote controller that will make possible more comfortable room temperature control. The controllers must be able to monitor room temperature &amp; pre-set temperature by microcomputer &amp; can select cool/ heat operation mode automatically. The controllers must constantly monitor malfunctions in the system &amp; must be equipped with a “self-diagnosis function” that let know by a message immediately when a malfunction occurs. Controlled units are to have digital indication of temperature along with setting and other functions such as </w:t>
      </w:r>
      <w:r w:rsidRPr="008444DF">
        <w:rPr>
          <w:rFonts w:asciiTheme="minorHAnsi" w:hAnsiTheme="minorHAnsi" w:cstheme="minorHAnsi"/>
          <w:sz w:val="28"/>
          <w:szCs w:val="28"/>
        </w:rPr>
        <w:lastRenderedPageBreak/>
        <w:t>ON / OFF switch, timer, operation of the fans, swing of louvers and other operation modes as desired including diagnostics.</w:t>
      </w:r>
    </w:p>
    <w:p w14:paraId="6C27418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to make an allowance for connecting each fan coil unit in each zone to its own controller. The controllers are to be installed against the wall (surface mount), with control wiring to the ceiling void installed in PVC trunking. Each controller is to be clearly marked to indicate the unit number corresponding to the working drawing. Controllers are to be set to switch on per end-user requirements. The controller must be able to be overridden for after-hours operation.</w:t>
      </w:r>
    </w:p>
    <w:p w14:paraId="3909ACC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units are to be provided with an adjustable temperature controller with an adjusting range of 19-24ºC.  The sensitivity of this temperature controller is to be such that it controls in a differential band of 2ºC (adjustable 1 to 4ºC, factory set at 2ºC), 1ºC on either side of the set points.  The temperature controller is to be clearly marked in which way to adjust the room temperature.  The temperature controller is to switch on the heater or compressor automatically in accordance with the load.</w:t>
      </w:r>
    </w:p>
    <w:p w14:paraId="433685A5"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2.3 REFRIGERANT PIPING</w:t>
      </w:r>
    </w:p>
    <w:p w14:paraId="1DB1D0A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New refrigerant piping is to be used for this installation and the contractor is to allow for adequate piping in both sizes of refrigerant piping. Each refrigerant pipe set is to be installed in its own trunking or on cable trays. The trunking is to be cleaned after the completion of the installation. The contractor is to ensure that the installation on the inside of the building is neat and of good workmanship nature.</w:t>
      </w:r>
    </w:p>
    <w:p w14:paraId="499D611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refrigerant piping on the outside of the building is to be installed in galvanized trunking of at least 100 x 76mm. The galvanized trunking is to run the entire outside distance from the condenser unit to the indoor unit and no refrigerant piping or drain piping is to be visible inside the room.</w:t>
      </w:r>
    </w:p>
    <w:p w14:paraId="35A3915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Refrigerant piping between indoor and outdoor units located above false ceilings are to be supported along its entire length by a galvanised perforated cable tray of sufficient size to allow pipe work to be neatly laid out and insulated.  The cable tray is to be supported clear of fixing surface by galvanised brackets allowing air space between cable tray and mounting surface.</w:t>
      </w:r>
    </w:p>
    <w:p w14:paraId="5F0AACF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Where piping and insulation is exposed to damage, a galvanised sheet metal cover having a minimum thickness of 0.8mm shall be neatly formed and secured to the cable tray brackets.  Joints are to be lapped by a minimum of 30mm and to have a minimum clearance of 10mm over insulation.</w:t>
      </w:r>
    </w:p>
    <w:p w14:paraId="379A3FB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suction line pipe size and the liquid line pipe sizes are to be selected according to the manufacturers specified outside diameter. All refrigerant pipes </w:t>
      </w:r>
      <w:r w:rsidRPr="008444DF">
        <w:rPr>
          <w:rFonts w:asciiTheme="minorHAnsi" w:hAnsiTheme="minorHAnsi" w:cstheme="minorHAnsi"/>
          <w:sz w:val="28"/>
          <w:szCs w:val="28"/>
        </w:rPr>
        <w:lastRenderedPageBreak/>
        <w:t>are to be properly supported and anchored to the building structure using steel hangers, anchors, brackets, and supports which are to be fixed to the building structure by means of inserts or expansion shields of adequate size and number to support the load imposed thereon.</w:t>
      </w:r>
    </w:p>
    <w:p w14:paraId="338B545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refrigerant piping interconnecting to indoor &amp; outdoor units is to be made out of hard/soft copper tubes, in brazed construction. The refrigerant line sizing is to be designed to achieve minimum pressure drop and avoid oil return problem. The pipe sizes and connections are to be designed such that the evaporator units do not face back pressure due to the functioning of the evaporator next to it.</w:t>
      </w:r>
    </w:p>
    <w:p w14:paraId="032EF63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refrigerant piping for the air-conditioning system is to be constructed from soft seamless up to 19.1 mm and hard drawn copper refrigerant pipes for above 19.1 mm with copper fittings and silver soldered joints. The refrigerant piping arrangements are to be in accordance with good practices within the air conditioning industry, and are to include charging connections, suction line insulation and all other items normally forming part of proper refrigerant circuits.</w:t>
      </w:r>
    </w:p>
    <w:p w14:paraId="3BA8F57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thickness of copper piping is not to be less than mentioned below:</w:t>
      </w:r>
    </w:p>
    <w:p w14:paraId="5BDEEE97" w14:textId="77777777" w:rsidR="001855E6" w:rsidRPr="008444DF" w:rsidRDefault="00D14727" w:rsidP="00D14727">
      <w:pPr>
        <w:keepNext/>
        <w:spacing w:before="120" w:after="80"/>
        <w:jc w:val="both"/>
        <w:rPr>
          <w:rFonts w:asciiTheme="minorHAnsi" w:hAnsiTheme="minorHAnsi" w:cstheme="minorHAnsi"/>
          <w:sz w:val="28"/>
          <w:szCs w:val="28"/>
        </w:rPr>
      </w:pPr>
      <w:r w:rsidRPr="008444DF">
        <w:rPr>
          <w:rFonts w:asciiTheme="minorHAnsi" w:hAnsiTheme="minorHAnsi" w:cstheme="minorHAnsi"/>
          <w:b/>
          <w:bCs/>
          <w:sz w:val="28"/>
          <w:szCs w:val="28"/>
        </w:rPr>
        <w:t>Table 1: Thickness of refrigerant copper piping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13"/>
        <w:gridCol w:w="4513"/>
      </w:tblGrid>
      <w:tr w:rsidR="001855E6" w:rsidRPr="008444DF" w14:paraId="4C8E8658" w14:textId="77777777">
        <w:trPr>
          <w:cantSplit/>
          <w:tblHeader/>
        </w:trPr>
        <w:tc>
          <w:tcPr>
            <w:tcW w:w="451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274057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Pipe Size (OD) in mm</w:t>
            </w:r>
          </w:p>
        </w:tc>
        <w:tc>
          <w:tcPr>
            <w:tcW w:w="451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801EA8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Wall thickness in mm</w:t>
            </w:r>
          </w:p>
        </w:tc>
      </w:tr>
      <w:tr w:rsidR="001855E6" w:rsidRPr="008444DF" w14:paraId="3916E6E1" w14:textId="77777777">
        <w:trPr>
          <w:cantSplit/>
        </w:trPr>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C4C73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54.10</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1C773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1.5</w:t>
            </w:r>
          </w:p>
        </w:tc>
      </w:tr>
      <w:tr w:rsidR="001855E6" w:rsidRPr="008444DF" w14:paraId="7471FA5E" w14:textId="77777777">
        <w:trPr>
          <w:cantSplit/>
        </w:trPr>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A4146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41.28</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7AFF5B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1.3</w:t>
            </w:r>
          </w:p>
        </w:tc>
      </w:tr>
      <w:tr w:rsidR="001855E6" w:rsidRPr="008444DF" w14:paraId="4993CFD5" w14:textId="77777777">
        <w:trPr>
          <w:cantSplit/>
        </w:trPr>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39ECB4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34.93</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E948A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1.3</w:t>
            </w:r>
          </w:p>
        </w:tc>
      </w:tr>
      <w:tr w:rsidR="001855E6" w:rsidRPr="008444DF" w14:paraId="0CEA9800" w14:textId="77777777">
        <w:trPr>
          <w:cantSplit/>
        </w:trPr>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698F09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28.58</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521B3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1.2</w:t>
            </w:r>
          </w:p>
        </w:tc>
      </w:tr>
      <w:tr w:rsidR="001855E6" w:rsidRPr="008444DF" w14:paraId="12DAA249" w14:textId="77777777">
        <w:trPr>
          <w:cantSplit/>
        </w:trPr>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D5E01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22.22</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E028CA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1.0</w:t>
            </w:r>
          </w:p>
        </w:tc>
      </w:tr>
      <w:tr w:rsidR="001855E6" w:rsidRPr="008444DF" w14:paraId="0C88D32D" w14:textId="77777777">
        <w:trPr>
          <w:cantSplit/>
        </w:trPr>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890862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19.05</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B77C33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1.0</w:t>
            </w:r>
          </w:p>
        </w:tc>
      </w:tr>
      <w:tr w:rsidR="001855E6" w:rsidRPr="008444DF" w14:paraId="7D845AE1" w14:textId="77777777">
        <w:trPr>
          <w:cantSplit/>
        </w:trPr>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1A0FA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15.88</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D8781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1.0</w:t>
            </w:r>
          </w:p>
        </w:tc>
      </w:tr>
      <w:tr w:rsidR="001855E6" w:rsidRPr="008444DF" w14:paraId="2973C180" w14:textId="77777777">
        <w:trPr>
          <w:cantSplit/>
        </w:trPr>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99F56F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12.7</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0D8D51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0.8</w:t>
            </w:r>
          </w:p>
        </w:tc>
      </w:tr>
      <w:tr w:rsidR="001855E6" w:rsidRPr="008444DF" w14:paraId="1ABD9487" w14:textId="77777777">
        <w:trPr>
          <w:cantSplit/>
        </w:trPr>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D325C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9.52</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75D8B8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0.8</w:t>
            </w:r>
          </w:p>
        </w:tc>
      </w:tr>
      <w:tr w:rsidR="001855E6" w:rsidRPr="008444DF" w14:paraId="52C8FC0F" w14:textId="77777777">
        <w:trPr>
          <w:cantSplit/>
        </w:trPr>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5F7CF8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6.35</w:t>
            </w:r>
          </w:p>
        </w:tc>
        <w:tc>
          <w:tcPr>
            <w:tcW w:w="45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E0D7F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0.8</w:t>
            </w:r>
          </w:p>
        </w:tc>
      </w:tr>
    </w:tbl>
    <w:p w14:paraId="037ABE8B" w14:textId="77777777" w:rsidR="001855E6" w:rsidRPr="008444DF" w:rsidRDefault="001855E6" w:rsidP="00D14727">
      <w:pPr>
        <w:spacing w:after="120"/>
        <w:jc w:val="both"/>
        <w:rPr>
          <w:rFonts w:asciiTheme="minorHAnsi" w:hAnsiTheme="minorHAnsi" w:cstheme="minorHAnsi"/>
          <w:sz w:val="28"/>
          <w:szCs w:val="28"/>
        </w:rPr>
      </w:pPr>
    </w:p>
    <w:p w14:paraId="16EC8DF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refrigerant piping suspended from the roof slab are to be supported by trapeze hangers manufactured from galvanised mild steel angle iron, suspended from the slab by threaded rods. The threaded rods are to be screwed into expanding anchors in the slab. The refrigeration piping running along the walls </w:t>
      </w:r>
      <w:r w:rsidRPr="008444DF">
        <w:rPr>
          <w:rFonts w:asciiTheme="minorHAnsi" w:hAnsiTheme="minorHAnsi" w:cstheme="minorHAnsi"/>
          <w:sz w:val="28"/>
          <w:szCs w:val="28"/>
        </w:rPr>
        <w:lastRenderedPageBreak/>
        <w:t>shall be clamped to cable tray sections fixed to the wall. The maximum support spacing for refrigerant piping is to be as follows:</w:t>
      </w:r>
    </w:p>
    <w:p w14:paraId="0C0F5B22" w14:textId="77777777" w:rsidR="001855E6" w:rsidRPr="008444DF" w:rsidRDefault="00D14727" w:rsidP="00D14727">
      <w:pPr>
        <w:keepNext/>
        <w:spacing w:before="120" w:after="80"/>
        <w:jc w:val="both"/>
        <w:rPr>
          <w:rFonts w:asciiTheme="minorHAnsi" w:hAnsiTheme="minorHAnsi" w:cstheme="minorHAnsi"/>
          <w:sz w:val="28"/>
          <w:szCs w:val="28"/>
        </w:rPr>
      </w:pPr>
      <w:r w:rsidRPr="008444DF">
        <w:rPr>
          <w:rFonts w:asciiTheme="minorHAnsi" w:hAnsiTheme="minorHAnsi" w:cstheme="minorHAnsi"/>
          <w:b/>
          <w:bCs/>
          <w:sz w:val="28"/>
          <w:szCs w:val="28"/>
        </w:rPr>
        <w:t>Table 2: Maximum Support Spacing for refrigerant piping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88"/>
        <w:gridCol w:w="4838"/>
      </w:tblGrid>
      <w:tr w:rsidR="001855E6" w:rsidRPr="008444DF" w14:paraId="183365FC" w14:textId="77777777">
        <w:trPr>
          <w:cantSplit/>
          <w:tblHeader/>
        </w:trPr>
        <w:tc>
          <w:tcPr>
            <w:tcW w:w="418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427DA6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Pipe Size (OD) in mm</w:t>
            </w:r>
          </w:p>
        </w:tc>
        <w:tc>
          <w:tcPr>
            <w:tcW w:w="483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7F1897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Maximum Support Spacing (mm)</w:t>
            </w:r>
          </w:p>
        </w:tc>
      </w:tr>
      <w:tr w:rsidR="001855E6" w:rsidRPr="008444DF" w14:paraId="18A7A9D6" w14:textId="77777777">
        <w:trPr>
          <w:cantSplit/>
        </w:trPr>
        <w:tc>
          <w:tcPr>
            <w:tcW w:w="418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DC408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0 to 15.9</w:t>
            </w:r>
          </w:p>
        </w:tc>
        <w:tc>
          <w:tcPr>
            <w:tcW w:w="4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A4359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1500</w:t>
            </w:r>
          </w:p>
        </w:tc>
      </w:tr>
      <w:tr w:rsidR="001855E6" w:rsidRPr="008444DF" w14:paraId="1944E11E" w14:textId="77777777">
        <w:trPr>
          <w:cantSplit/>
        </w:trPr>
        <w:tc>
          <w:tcPr>
            <w:tcW w:w="418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32B260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15.9 to 25.4</w:t>
            </w:r>
          </w:p>
        </w:tc>
        <w:tc>
          <w:tcPr>
            <w:tcW w:w="4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95E7F4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2000</w:t>
            </w:r>
          </w:p>
        </w:tc>
      </w:tr>
      <w:tr w:rsidR="001855E6" w:rsidRPr="008444DF" w14:paraId="499D287F" w14:textId="77777777">
        <w:trPr>
          <w:cantSplit/>
        </w:trPr>
        <w:tc>
          <w:tcPr>
            <w:tcW w:w="418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27D031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25.4 to 41.3</w:t>
            </w:r>
          </w:p>
        </w:tc>
        <w:tc>
          <w:tcPr>
            <w:tcW w:w="4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EC058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3000</w:t>
            </w:r>
          </w:p>
        </w:tc>
      </w:tr>
      <w:tr w:rsidR="001855E6" w:rsidRPr="008444DF" w14:paraId="1D8FC9B6" w14:textId="77777777">
        <w:trPr>
          <w:cantSplit/>
        </w:trPr>
        <w:tc>
          <w:tcPr>
            <w:tcW w:w="418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D2764C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41.3 and up</w:t>
            </w:r>
          </w:p>
        </w:tc>
        <w:tc>
          <w:tcPr>
            <w:tcW w:w="483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B53166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4000</w:t>
            </w:r>
          </w:p>
        </w:tc>
      </w:tr>
    </w:tbl>
    <w:p w14:paraId="3039FF7E" w14:textId="77777777" w:rsidR="001855E6" w:rsidRPr="008444DF" w:rsidRDefault="001855E6" w:rsidP="00D14727">
      <w:pPr>
        <w:spacing w:after="120"/>
        <w:jc w:val="both"/>
        <w:rPr>
          <w:rFonts w:asciiTheme="minorHAnsi" w:hAnsiTheme="minorHAnsi" w:cstheme="minorHAnsi"/>
          <w:sz w:val="28"/>
          <w:szCs w:val="28"/>
        </w:rPr>
      </w:pPr>
    </w:p>
    <w:p w14:paraId="3C0B5D57"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refrigerant piping system is to be selected satisfy the following:</w:t>
      </w:r>
    </w:p>
    <w:p w14:paraId="1B08A0E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To minimise loss of lubricating oil from compressor at all times.</w:t>
      </w:r>
    </w:p>
    <w:p w14:paraId="3511B70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To ensure lubricating oil return to compressor, at the same rate at which it leaves under all load conditions.</w:t>
      </w:r>
    </w:p>
    <w:p w14:paraId="03A6693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To prevent lubricating oil being trapped in system.</w:t>
      </w:r>
    </w:p>
    <w:p w14:paraId="221F6A9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To prevent liquid refrigerant from entering the compressor during operation and shutdown.</w:t>
      </w:r>
    </w:p>
    <w:p w14:paraId="2A4966F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For minimum pressure drop and noise generation.  The suction, discharge and liquid lines are to be sized so that the pressure drops do not cause a change in saturation temperature of refrigerant greater than 1.1 degrees C in each respective line.</w:t>
      </w:r>
    </w:p>
    <w:p w14:paraId="5CFF12F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For handling the specified capacities from 100% down to minimum load at specified suction and discharge/condensing temperature.</w:t>
      </w:r>
    </w:p>
    <w:p w14:paraId="4086E79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Refrigerant piping accessories and connections are to be selected to ensure no leakage from refrigerant piping system during its operational life.</w:t>
      </w:r>
    </w:p>
    <w:p w14:paraId="126F7A9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Refrigerant piping system is to be complete with all necessary isolating valves to enable repairs and maintenance to be carried out on any one section of the system.</w:t>
      </w:r>
    </w:p>
    <w:p w14:paraId="59BF2B4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refrigerant accessories are to be so connected and installed into the refrigerant piping system such that, either a sub component replacement or total removal and reinstallation of the accessory does not take longer than 2 hours by qualified refrigeration mechanics.</w:t>
      </w:r>
    </w:p>
    <w:p w14:paraId="15EB372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refrigeration piping system, including accessories, thermal insulation, hangers, supports and vibration isolators shall be selected and installed to give a minimum working life of 10 years under normal building service conditions.</w:t>
      </w:r>
    </w:p>
    <w:p w14:paraId="7BAEB0A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lastRenderedPageBreak/>
        <w:t>All joints in copper piping shall be sweat joints using low temperature brazing and or silver solder. Before joining any copper pipe or fitting, its interiors shall be thoroughly cleaned by passing a clean cloth via wire or cable through its entire length. The piping shall be continuously kept clean of dirt etc. while constructing the joints. The entire refrigerant piping system is to be subjected to a leak pressure test with a suitable gas, e.g. clean dry air or nitrogen.  It is permissible to add system refrigerant to enable leakages to be more easily detected.</w:t>
      </w:r>
    </w:p>
    <w:p w14:paraId="77BBAAF7"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Prior to carrying leak pressure test, the Contractor verifies by examination of the various parts of the components of the system that the test pressure to which they were subjected at the manufacturer’s works, are adequate for the required duties.</w:t>
      </w:r>
    </w:p>
    <w:p w14:paraId="759ABDD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shall incorporate a safety valve or rupture disc in the piping system. Rupture discs are to have a specified and certified bursting pressure at a specified temperature and marked accordingly on the disc.</w:t>
      </w:r>
    </w:p>
    <w:p w14:paraId="4C71C18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system is to comply with the Safety Code for Refrigerant Piping ASA B31.35–1962, with the requirements of ASME, with Occupational Health and Safety Act as amended, and with local authority’s by laws.</w:t>
      </w:r>
    </w:p>
    <w:p w14:paraId="431A9C4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refrigeration piping is to be stored and handled on site to prevent dirt from entering piping system. Open ends are to be plugged.</w:t>
      </w:r>
    </w:p>
    <w:p w14:paraId="6EEA452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Where required for connection to gauges and control devices, tubing not larger than nominal 10mm may be type K soft (annealed) with flared tube fittings suitable for high pressure.</w:t>
      </w:r>
    </w:p>
    <w:p w14:paraId="2C6AEE10"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Accessories connected to copper tubing are to have solder type ends or flanged ends and soldered flange adaptors.</w:t>
      </w:r>
    </w:p>
    <w:p w14:paraId="1D3BA50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Piping is to be installed so as to allow for expansion and contraction.  Suction and discharge lines are to be installed so that the first point of support is 6 pipe diameters in each of three directions from the unit.</w:t>
      </w:r>
    </w:p>
    <w:p w14:paraId="1436760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System vibration isolation shall be in accordance with Sound and Vibration Control requirements.</w:t>
      </w:r>
    </w:p>
    <w:p w14:paraId="085BA44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Thermal insulation of suction line is to be in accordance with insulation requirements.</w:t>
      </w:r>
    </w:p>
    <w:p w14:paraId="3EB9B2D9"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Piping is to be installed parallel or perpendicular to building construction, while maintaining the required gradients.</w:t>
      </w:r>
    </w:p>
    <w:p w14:paraId="750F091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necessary pressure gauges are to be installed in refrigerant lines to check pressures and temperatures for load monitoring function of various accessories and possible blockages of strainers.</w:t>
      </w:r>
    </w:p>
    <w:p w14:paraId="5CDDBF6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lastRenderedPageBreak/>
        <w:t>Isolate accessories requiring regular inspection, cleaning and removal by shut off valves to enable this without pump down of the entire refrigeration system.</w:t>
      </w:r>
    </w:p>
    <w:p w14:paraId="4203D34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Liquid receivers are to have the following minimum requirements:</w:t>
      </w:r>
    </w:p>
    <w:p w14:paraId="27CCA82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Each receiver is to have sufficient capacity to hold all refrigerant in the system to which it is connected, except that in plants having two or more separate refrigerant circuits, cross connected by pump out piping.</w:t>
      </w:r>
    </w:p>
    <w:p w14:paraId="715CA35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The receiver is to have sufficient capacity to hold all refrigerant in the largest circuit.  Receiver capacity is to be based on not over 85% of its internal volume being occupied by liquid. Receiver is to be complete with liquid level indication.</w:t>
      </w:r>
    </w:p>
    <w:p w14:paraId="09F2DDA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Liquid Suction Interchanger is to have the following minimum requirements:</w:t>
      </w:r>
    </w:p>
    <w:p w14:paraId="452F21F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Heat exchangers for field assembled systems are to be the standard products of a reputable manufacturer.  Field fabrication of heat exchangers is not permitted.</w:t>
      </w:r>
    </w:p>
    <w:p w14:paraId="3C37050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Heat exchangers for field assembled systems are to be of the shell and tube, shell and coil or double tube type.  Tubes are to be seamless copper, plain or with integrally formed fins.  Shells are to be welded steel, conforming to the requirements of the latest edition of the Mines and Works Act or the Machinery, Factories and Building Work Act and Regulations, covering pressure vessels.  Gas passages are to be arranged so as to prevent trapping of oil.  Liquid gas heat exchangers for Refrigerant 12 are to have sufficient surface to ensure heating the gas to not less than 18.5 degrees C at the outlet. Liquid pressure drop is not to exceed 21 kPa and gas pressure drop not to exceed 3.5 kPa.</w:t>
      </w:r>
    </w:p>
    <w:p w14:paraId="25C9BB6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Refrigerant driers are to have the following minimum requirements:</w:t>
      </w:r>
    </w:p>
    <w:p w14:paraId="47267B8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Refrigerant driers for field assembled systems are to be of the angle type with removable cartridges that can be renewed without disturbing pipe connections.  Driers are to have brass or steel bodies and solder joint connections.  Bonnets are to be flanged and bolted.  Cartridges are to be charged with dry silica gel or activated alumina, held securely in place without restraining normal expansion, and provided with suitable means for distributing the refrigerant evenly through the charge.  Unless otherwise indicated driers are to be installed in liquid lines close to the receiver outlets and be provided with valves on the inlet and outlet connections.  Valve by-passes are also to be provided unless the driers are of a type guaranteed by the manufacturer to operate indefinitely without dusting of the desiccant or appreciable increase in pressure drop. Install a liquid sight glass and moisture indicator of the colour change type in the liquid line, close to each drier.</w:t>
      </w:r>
    </w:p>
    <w:p w14:paraId="2A5D336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b) Select each drier so that the pressure drop through the drier does not exceed 14 kPa when operating at full connected evaporator capacity.</w:t>
      </w:r>
    </w:p>
    <w:p w14:paraId="548A801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Drier cartridges are not to be installed until after pressure and vacuum tests have been completed but immediately prior to charging.</w:t>
      </w:r>
    </w:p>
    <w:p w14:paraId="6061B61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Thermostatic Expansion Valves shall have the following minimum requirements:</w:t>
      </w:r>
    </w:p>
    <w:p w14:paraId="1F94981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In field assembled systems, each evaporator circuit is to be provided with a thermal expansion valve of the gas charged type.</w:t>
      </w:r>
    </w:p>
    <w:p w14:paraId="229B28C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Valves are to have external equalizer connections, external superheat adjustments with seal caps and solder joints or flanged pipe connections.</w:t>
      </w:r>
    </w:p>
    <w:p w14:paraId="3578619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 xml:space="preserve">c) Valves are to move from fully open to fully close with not more than 3 degrees C superheat change.  Superheat setting is to be 6 </w:t>
      </w:r>
      <w:r w:rsidRPr="008444DF">
        <w:rPr>
          <w:rFonts w:asciiTheme="minorHAnsi" w:hAnsiTheme="minorHAnsi" w:cstheme="minorHAnsi"/>
          <w:sz w:val="28"/>
          <w:szCs w:val="28"/>
        </w:rPr>
        <w:t>C at full load.  Each valve is to be provided with an external strainer, regardless of any internal strainer that may be incorporated in the construction. Strainers are to be as specified under “Refrigerant Strainers”.</w:t>
      </w:r>
    </w:p>
    <w:p w14:paraId="66459F8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Oil Separators shall have the following minimum requirements:</w:t>
      </w:r>
    </w:p>
    <w:p w14:paraId="1805A93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Each reciprocating compressor having suction and/or liquid mains more than 15 m long is to be equipped with a discharge line oil separator.</w:t>
      </w:r>
    </w:p>
    <w:p w14:paraId="2C38FB5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Separators are to be made of welded steel and have an effective impingement type separating element, an oil sump and a float operated return trap connected to them to return oil to the compressor automatically.</w:t>
      </w:r>
    </w:p>
    <w:p w14:paraId="210F3570"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Refrigerant stop and shut-off Valves shall have the following minimum requirements:</w:t>
      </w:r>
    </w:p>
    <w:p w14:paraId="5F81D4B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Refrigerant stop valves generally are to be of the back seating key operated, sealed cap type. Valves which are opened and closed in regular operation are to have pack-less type hand wheels.</w:t>
      </w:r>
    </w:p>
    <w:p w14:paraId="12C95D5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Refrigerant strainers shall have the following minimum requirements:</w:t>
      </w:r>
    </w:p>
    <w:p w14:paraId="520DF68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Refrigerant strainers are to be of the angle type, cleanable without disturbing pipe connections. 40 mm N.B. strainers and smaller are to have brass bodies and solder joint connections. 50mm N.B. strainers and larger are to have brass or rust proofed steel or iron bodies and flanged connections.  Connections are to be flanged and bolted.</w:t>
      </w:r>
    </w:p>
    <w:p w14:paraId="7CB71D1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Screens are to be bronze with perforations not larger than 0.25 mm for liquid lines and 0.5 mm for gas lines. The free area of each screen is not to be less than 5 times the area of the strainer inlet pipe.</w:t>
      </w:r>
    </w:p>
    <w:p w14:paraId="17E3CDD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Charging valves are to be located in the liquid line between the receiver shut-off valve and expansion valve.</w:t>
      </w:r>
    </w:p>
    <w:p w14:paraId="195CFD9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lastRenderedPageBreak/>
        <w:t>Provide external gauge connections at inlet and outlet of condenser, evaporator coil and compressor to enable evaluation of system pressures at commissioning and for normal maintenance inspections.</w:t>
      </w:r>
    </w:p>
    <w:p w14:paraId="1F7931B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gauges are to be connected to the refrigerant piping system through isolating shut off valves.</w:t>
      </w:r>
    </w:p>
    <w:p w14:paraId="07752B9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Liquid indicators are to be of sight glass – double port with seal cap type – of full size in the main liquid line before the thermostatic expansion valve.</w:t>
      </w:r>
    </w:p>
    <w:p w14:paraId="3516588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solenoid valves are to have manual override to enable the system to continue to operate in case of solenoid coil failure.</w:t>
      </w:r>
    </w:p>
    <w:p w14:paraId="355046D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Vibration Isolators (flexible connectors) are to have the following minimum requirements:</w:t>
      </w:r>
    </w:p>
    <w:p w14:paraId="63BA2DE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Suction and discharge lines from the compressor are to be fitted with flexible connectors of the bronze braided hose type, having sweat-ends, to fit over copper tubing having the same size as the line in which they are installed.</w:t>
      </w:r>
    </w:p>
    <w:p w14:paraId="787FA63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Locate flexible connector as close as possible to the compressor and parallel to the compressor shaft. It shall not be subjected to compression or extensions.</w:t>
      </w:r>
    </w:p>
    <w:p w14:paraId="5417BD9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For refrigeration installation utilising a remote air cooled or evaporative condenser, hot gas mufflers shall be used to remove pulsations from the hot gas discharge and thereby reduce noise and vibration from the piping system.  The hot gas muffler must be installed to prevent accumulation of oil.</w:t>
      </w:r>
    </w:p>
    <w:p w14:paraId="2DD1BD7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complete refrigeration piping system is to be pressure tested with dry nitrogen and leak test carried out. Test pressure to be maintained for 24 hours with no loss in pressure. Complete system to be evacuated and proved to be free of moisture.  System is to stand for a minimum of 12 hours with no change in Vacuum. System to be liquid charged on high side following purging of connections to the estimated total charge.  Minor adjustment to charge is to be carried out during the 12-hour test run. The following method is recommended for pressure leak testing:</w:t>
      </w:r>
    </w:p>
    <w:p w14:paraId="625DABF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Use a mixture of nitrogen &amp; trace refrigerant in conjunction with one of the following suitable leak detection methods: Acceptable leak test methods include, Liquid submersion testing, soap bubble leak detection, fluorescent leak detection &amp; electronic leak testing or any acceptable standard.</w:t>
      </w:r>
    </w:p>
    <w:p w14:paraId="3E9AC54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Pressurise the complete system with dry nitrogen &amp; leak test using any acceptable method.</w:t>
      </w:r>
    </w:p>
    <w:p w14:paraId="528EDE2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c) Having ensured there are no leaks using A or B above, the system must be pressurised to a safe test pressure. Observe over a period of time, relative to the size of the system that no pressure drop occurs, having due regard to temperature variation throughout the system.</w:t>
      </w:r>
    </w:p>
    <w:p w14:paraId="4DED623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After determining that there are no refrigerant leaks when the system is pressurised, the system must be evacuated to remove moisture &amp; air. Evacuation must be deep evacuation method, or triple evacuation using dry nitrogen only as the moisture absorber. To be witnessed by</w:t>
      </w:r>
      <w:r w:rsidRPr="008444DF">
        <w:rPr>
          <w:rFonts w:asciiTheme="minorHAnsi" w:hAnsiTheme="minorHAnsi" w:cstheme="minorHAnsi"/>
          <w:i/>
          <w:iCs/>
          <w:sz w:val="28"/>
          <w:szCs w:val="28"/>
        </w:rPr>
        <w:t xml:space="preserve"> Employer’s </w:t>
      </w:r>
      <w:r w:rsidRPr="008444DF">
        <w:rPr>
          <w:rFonts w:asciiTheme="minorHAnsi" w:hAnsiTheme="minorHAnsi" w:cstheme="minorHAnsi"/>
          <w:sz w:val="28"/>
          <w:szCs w:val="28"/>
        </w:rPr>
        <w:t>representative.</w:t>
      </w:r>
    </w:p>
    <w:p w14:paraId="26DD04D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VACUUM METHOD: Pull a deep vacuum to a pressure of less than 13 Pa absolute (100 The vacuum is a crucial part of the commissioning process, the vacuum should be 500micron or lower (on a digital gauge) and should not rise more than 100micron in 60 minutes.</w:t>
      </w:r>
    </w:p>
    <w:p w14:paraId="080E619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Expansion valves and solenoids are to be stripped before welding refrigerant pipes so as to avoid overheating and associated damage to seals, or they are to be kept at constant temperature by means of damp rags. Should the refrigerant piping run longer than normal, the amount of refrigerant oil is to be increased in the pipe system as per the manufacture’s specification.</w:t>
      </w:r>
    </w:p>
    <w:p w14:paraId="2AC21F38"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2.4 DRAINAGE OF CONDENSATE</w:t>
      </w:r>
    </w:p>
    <w:p w14:paraId="7434608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indoor unit’s condensate is to be drained by both gravity and condensate lift pumps via PVC drain piping to the nearest gullies. U-traps will be installed in the Polyvinyl Chloride (PVC) drain piping to prevent odours being drawn back into the units. The pipes shall be heated throughout to avoid freezing The drain piping on the outside of the building is to be extended to the water gutter/trench that runs around the building. Each drain piping set is to have a suitable P-trap depth.</w:t>
      </w:r>
    </w:p>
    <w:p w14:paraId="1867722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drain piping from the indoor unit are to be covered with non-drip tape to ensure no condensation around the drain pipes on the inside of the building. The drain piping is to be supported every two meters by mean of brackets.</w:t>
      </w:r>
    </w:p>
    <w:p w14:paraId="53925599"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2.5 WELDING</w:t>
      </w:r>
    </w:p>
    <w:p w14:paraId="2FEAA0D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Welding is to be carried out by skilled welders who are in possession of a current certificate of competence Grade II issued by an approved authority, in accordance with SANS 10044.</w:t>
      </w:r>
    </w:p>
    <w:p w14:paraId="5729B5F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welds are to be fully penetrated in accordance with SANS 10044 – Class `C’ unless otherwise agreed to by Employer.</w:t>
      </w:r>
    </w:p>
    <w:p w14:paraId="7636BEB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Contractors will be required to prove the quality of pipe joint welds, at their own cost by having 10% of the joints, radiographed as nominated by Employer. </w:t>
      </w:r>
      <w:r w:rsidRPr="008444DF">
        <w:rPr>
          <w:rFonts w:asciiTheme="minorHAnsi" w:hAnsiTheme="minorHAnsi" w:cstheme="minorHAnsi"/>
          <w:sz w:val="28"/>
          <w:szCs w:val="28"/>
        </w:rPr>
        <w:lastRenderedPageBreak/>
        <w:t>Should any of the welds prove unsatisfactory in terms of fault limitations; the contractor will be required to radiograph all welds and repair defective welds as required.</w:t>
      </w:r>
    </w:p>
    <w:p w14:paraId="2D3F413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Either the electric arc or the oxy-acetylene method may be used.</w:t>
      </w:r>
    </w:p>
    <w:p w14:paraId="6EB64AAC"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preparation of surfaces, edges and ends of plates are to be free from irregularities and shall where practicable, be formed by machining. Where flame cutting has been used, the burnt edges are to be dressed back to the parent metal by grinding.  Any welding carried out on burnt or rough surfaces will be rejected by Employer and the Contractor shall grind out all the weld metal deposited thereon.</w:t>
      </w:r>
    </w:p>
    <w:p w14:paraId="625BAB4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Welding work may be held in position before and during the welding by bridges, lugs, etc., however no stresses are to be transmitted onto the completed weld after their removal. Tack welds used for assembly must be completely removed by chipping or grinding prior to the execution of the main-weld.  Every precaution is to be taken to avoid distortion or inherent stresses during and/or after the welding.</w:t>
      </w:r>
    </w:p>
    <w:p w14:paraId="71C7D53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No welding is to be carried out on wet surfaces; if moisture is apparent, the surfaces must be thoroughly dried prior to welding.  Furthermore, no welding is to be undertaken external to a protective shelter during periods of strong wind or other adverse weather conditions.  During welding operations no pneumatic tools etc., shall be used which may cause vibrations to the component being welded.</w:t>
      </w:r>
    </w:p>
    <w:p w14:paraId="1A4C28F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Full penetration is to be provided for all highly stressed welds and back-gouging is to be carried out. Before further welding commences, the gouged seams are to be cleaned, inspected and approved by Employer.</w:t>
      </w:r>
    </w:p>
    <w:p w14:paraId="76CCD210"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When the general hydraulic tests of the completed systems are carried out, each weld is to be lightly hammered whilst pressure is maintained.  If any leaks occur, the portion of the weld near the leak is to be cut out and re-welded.  Should a considerable portion of the welded joints made by a particular welder be found to be defective due to faulty workmanship, all such welds shall be cut out and re-welded by another welder whose work has proved satisfactory.</w:t>
      </w:r>
    </w:p>
    <w:p w14:paraId="2AA3A873"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2.6 INSULATION</w:t>
      </w:r>
    </w:p>
    <w:p w14:paraId="6382085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insulation materials are to be in close contact with the surface to which it is applied and all joints are to be sealed ensuring that the edges of the sectional material are in close contact with one another over the insulated surface.</w:t>
      </w:r>
    </w:p>
    <w:p w14:paraId="0E86ACCD"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Application of insulation is to be by specialists whose specification shall be submitted for approval.</w:t>
      </w:r>
    </w:p>
    <w:p w14:paraId="5F9FFAF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lastRenderedPageBreak/>
        <w:t>Painting and Corrosion Protection</w:t>
      </w:r>
    </w:p>
    <w:p w14:paraId="176C461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For speedy recognition and warnings; the plant, contents of pipelines, moving machine parts and other accident potential areas are to be identified by painting them in identifying colours in accordance with Code of Practice SANS 10140 and identification colours numbered as given in SANS 1091. The following colours are to apply:</w:t>
      </w:r>
    </w:p>
    <w:p w14:paraId="2FCA21E6" w14:textId="77777777" w:rsidR="001855E6" w:rsidRPr="008444DF" w:rsidRDefault="00D14727" w:rsidP="00D14727">
      <w:pPr>
        <w:keepNext/>
        <w:spacing w:before="120" w:after="80"/>
        <w:jc w:val="both"/>
        <w:rPr>
          <w:rFonts w:asciiTheme="minorHAnsi" w:hAnsiTheme="minorHAnsi" w:cstheme="minorHAnsi"/>
          <w:sz w:val="28"/>
          <w:szCs w:val="28"/>
        </w:rPr>
      </w:pPr>
      <w:r w:rsidRPr="008444DF">
        <w:rPr>
          <w:rFonts w:asciiTheme="minorHAnsi" w:hAnsiTheme="minorHAnsi" w:cstheme="minorHAnsi"/>
          <w:b/>
          <w:bCs/>
          <w:sz w:val="28"/>
          <w:szCs w:val="28"/>
        </w:rPr>
        <w:t>Table 3: Identification colours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36"/>
        <w:gridCol w:w="4390"/>
      </w:tblGrid>
      <w:tr w:rsidR="001855E6" w:rsidRPr="008444DF" w14:paraId="025C8749" w14:textId="77777777">
        <w:trPr>
          <w:cantSplit/>
          <w:tblHeader/>
        </w:trPr>
        <w:tc>
          <w:tcPr>
            <w:tcW w:w="4636"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8832ED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Equipment or Plant</w:t>
            </w:r>
          </w:p>
        </w:tc>
        <w:tc>
          <w:tcPr>
            <w:tcW w:w="439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BA920C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Colour Code</w:t>
            </w:r>
          </w:p>
        </w:tc>
      </w:tr>
      <w:tr w:rsidR="001855E6" w:rsidRPr="008444DF" w14:paraId="3D44141A"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2BEA61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Condenser water pipework</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6F62DB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Grass Green H14</w:t>
            </w:r>
          </w:p>
        </w:tc>
      </w:tr>
      <w:tr w:rsidR="001855E6" w:rsidRPr="008444DF" w14:paraId="5DB44F89"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7C40EB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Chilled water pipework</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776A56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Strong Blue F11</w:t>
            </w:r>
          </w:p>
        </w:tc>
      </w:tr>
      <w:tr w:rsidR="001855E6" w:rsidRPr="008444DF" w14:paraId="3D44E87A"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95C22E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Potable water pipework</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EB47DA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Brilliant Green H10</w:t>
            </w:r>
          </w:p>
        </w:tc>
      </w:tr>
      <w:tr w:rsidR="001855E6" w:rsidRPr="008444DF" w14:paraId="2911848F"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797596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Air pipework</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44C958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Arctic Blue F28</w:t>
            </w:r>
          </w:p>
        </w:tc>
      </w:tr>
      <w:tr w:rsidR="001855E6" w:rsidRPr="008444DF" w14:paraId="1DE2CDEC"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01728F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Valves and fittings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38C068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As associated pipework</w:t>
            </w:r>
          </w:p>
        </w:tc>
      </w:tr>
      <w:tr w:rsidR="001855E6" w:rsidRPr="008444DF" w14:paraId="13CF0D80"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0293A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Valve wheels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E73AF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Black</w:t>
            </w:r>
          </w:p>
        </w:tc>
      </w:tr>
      <w:tr w:rsidR="001855E6" w:rsidRPr="008444DF" w14:paraId="0184E91A"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945984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Base plates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DEFBF2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Black</w:t>
            </w:r>
          </w:p>
        </w:tc>
      </w:tr>
      <w:tr w:rsidR="001855E6" w:rsidRPr="008444DF" w14:paraId="3226A949"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EF4B2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Ducting</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124218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Navy light Grey G35</w:t>
            </w:r>
          </w:p>
        </w:tc>
      </w:tr>
      <w:tr w:rsidR="001855E6" w:rsidRPr="008444DF" w14:paraId="3009C9F4"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39115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Pumps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5A01F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Grass Green H14</w:t>
            </w:r>
          </w:p>
        </w:tc>
      </w:tr>
      <w:tr w:rsidR="001855E6" w:rsidRPr="008444DF" w14:paraId="056D8FB3"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295671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Fans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A0A1D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Navy light Grey G35</w:t>
            </w:r>
          </w:p>
        </w:tc>
      </w:tr>
      <w:tr w:rsidR="001855E6" w:rsidRPr="008444DF" w14:paraId="11E034CB"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72E814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Motors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E230E1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Navy light Grey G35</w:t>
            </w:r>
          </w:p>
        </w:tc>
      </w:tr>
      <w:tr w:rsidR="001855E6" w:rsidRPr="008444DF" w14:paraId="74D65BB3"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155F83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Drains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1FE66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Black</w:t>
            </w:r>
          </w:p>
        </w:tc>
      </w:tr>
      <w:tr w:rsidR="001855E6" w:rsidRPr="008444DF" w14:paraId="3B634166"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E88C5E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Drain Tundishes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1D341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Black</w:t>
            </w:r>
          </w:p>
        </w:tc>
      </w:tr>
      <w:tr w:rsidR="001855E6" w:rsidRPr="008444DF" w14:paraId="46F4C65C"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9D0BBF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Middle rail and supports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7C90C9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Teak</w:t>
            </w:r>
          </w:p>
        </w:tc>
      </w:tr>
      <w:tr w:rsidR="001855E6" w:rsidRPr="008444DF" w14:paraId="7E6A30DF"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76A988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Belt guards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F6A5C7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Light Orange B26</w:t>
            </w:r>
          </w:p>
        </w:tc>
      </w:tr>
      <w:tr w:rsidR="001855E6" w:rsidRPr="008444DF" w14:paraId="1AFDDDD4"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E1CD9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Duct heaters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398764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Light Orange or lagged</w:t>
            </w:r>
          </w:p>
        </w:tc>
      </w:tr>
      <w:tr w:rsidR="001855E6" w:rsidRPr="008444DF" w14:paraId="11BF9153"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833E0A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Cable trays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93E9AA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Galvanised</w:t>
            </w:r>
          </w:p>
        </w:tc>
      </w:tr>
      <w:tr w:rsidR="001855E6" w:rsidRPr="008444DF" w14:paraId="6F2F57CE"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D36C76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Packaged equipment</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98CF21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As manufactured</w:t>
            </w:r>
          </w:p>
        </w:tc>
      </w:tr>
      <w:tr w:rsidR="001855E6" w:rsidRPr="008444DF" w14:paraId="72EF4081"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486DA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Junction boxes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3A458C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Navy light Grey G35</w:t>
            </w:r>
          </w:p>
        </w:tc>
      </w:tr>
      <w:tr w:rsidR="001855E6" w:rsidRPr="008444DF" w14:paraId="483BB74F"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F8A901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Actuators</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1C7C77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Light Orange B26</w:t>
            </w:r>
          </w:p>
        </w:tc>
      </w:tr>
      <w:tr w:rsidR="001855E6" w:rsidRPr="008444DF" w14:paraId="14F2094A" w14:textId="77777777">
        <w:trPr>
          <w:cantSplit/>
        </w:trPr>
        <w:tc>
          <w:tcPr>
            <w:tcW w:w="46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5F4297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Stainless steel equipment</w:t>
            </w:r>
          </w:p>
        </w:tc>
        <w:tc>
          <w:tcPr>
            <w:tcW w:w="43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E6A26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 painting – polished</w:t>
            </w:r>
          </w:p>
        </w:tc>
      </w:tr>
    </w:tbl>
    <w:p w14:paraId="245B1FB2" w14:textId="77777777" w:rsidR="001855E6" w:rsidRPr="008444DF" w:rsidRDefault="001855E6" w:rsidP="00D14727">
      <w:pPr>
        <w:spacing w:after="120"/>
        <w:jc w:val="both"/>
        <w:rPr>
          <w:rFonts w:asciiTheme="minorHAnsi" w:hAnsiTheme="minorHAnsi" w:cstheme="minorHAnsi"/>
          <w:sz w:val="28"/>
          <w:szCs w:val="28"/>
        </w:rPr>
      </w:pPr>
    </w:p>
    <w:p w14:paraId="56DBB1E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existing stations need to continue using existing colour coding system as per SANS 10140-3.</w:t>
      </w:r>
    </w:p>
    <w:p w14:paraId="4544B44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lastRenderedPageBreak/>
        <w:t>All ferrous materials and equipment are to be provided at manufacturer’s works with a protective primer which is to be made good during construction. After erection materials and equipment is to be thoroughly cleaned, degreased and given a priming undercoat and two finishing coats suited to the application. Where ferrous pipes, etc., are to be insulated they are to be given one coat of red oxide zinc rich primer prior to application of insulation.</w:t>
      </w:r>
    </w:p>
    <w:p w14:paraId="77C4B499"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Galvanised materials which require painting is to be thoroughly cleaned and degreased, given a primer and two finishing coats.</w:t>
      </w:r>
    </w:p>
    <w:p w14:paraId="5051433F"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2.7 ELECTRICAL AND ELECTRONICS WORKS</w:t>
      </w:r>
    </w:p>
    <w:p w14:paraId="588DB6D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complete electrical installation associated with the Refrigeration system including all wiring between equipment, control boards and alarm panels form part of this contract.</w:t>
      </w:r>
    </w:p>
    <w:p w14:paraId="4FACC9C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electrical works is to be carried out in compliance with the requirements of SANS 10142-1 (The wiring of premises Part 1: Low-voltage installations).</w:t>
      </w:r>
    </w:p>
    <w:p w14:paraId="32C57F1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No electrical wires or cables must be allowed to come into contact with piping and not manned properly.</w:t>
      </w:r>
    </w:p>
    <w:p w14:paraId="5DA90D69"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2.2.1 Refrigeration Electrical Works Responsibility Matrix</w:t>
      </w:r>
    </w:p>
    <w:p w14:paraId="39746B9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Contractor’s Refrigeration discipline is responsible for the detailed design; plant and material selection; installation and as built drawings; testing, and commissioning documentation; operating instruction and maintenance manuals of the complete Refrigeration related Electrical Works.</w:t>
      </w:r>
    </w:p>
    <w:p w14:paraId="4250F9D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to submit the detail design for the Refrigeration electrical scope for acceptance. Employer is to review the designs submitted by the Contractor and sign it off for acceptance.</w:t>
      </w:r>
    </w:p>
    <w:p w14:paraId="378C9EF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responsible for the design of the Refrigeration electrical scope and provides the following, as a minimum:</w:t>
      </w:r>
    </w:p>
    <w:p w14:paraId="28BB53F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400/380V AC Electrical Distribution Panels</w:t>
      </w:r>
    </w:p>
    <w:p w14:paraId="35918D6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Power, Control Cabling and Racking</w:t>
      </w:r>
    </w:p>
    <w:p w14:paraId="2BE9FA90"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selection and application of all the electrical equipment is to be in accordance with the current Employer’s relevant standards referenced on the technical specification.</w:t>
      </w:r>
    </w:p>
    <w:p w14:paraId="4A3E39D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complete Refrigeration are to be provided with 1 x power distribution board panel fed by 1 x set of power cables (single feed) in each area or zone.</w:t>
      </w:r>
    </w:p>
    <w:p w14:paraId="503E74B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Refrigeration related Electrical Works responsibility matrix between Contractor’s Electrical and Refrigeration discipline is as detailed in Table below.</w:t>
      </w:r>
    </w:p>
    <w:p w14:paraId="070FF7AF" w14:textId="77777777" w:rsidR="001855E6" w:rsidRPr="008444DF" w:rsidRDefault="00D14727" w:rsidP="00D14727">
      <w:pPr>
        <w:keepNext/>
        <w:spacing w:before="120" w:after="80"/>
        <w:jc w:val="both"/>
        <w:rPr>
          <w:rFonts w:asciiTheme="minorHAnsi" w:hAnsiTheme="minorHAnsi" w:cstheme="minorHAnsi"/>
          <w:sz w:val="28"/>
          <w:szCs w:val="28"/>
        </w:rPr>
      </w:pPr>
      <w:r w:rsidRPr="008444DF">
        <w:rPr>
          <w:rFonts w:asciiTheme="minorHAnsi" w:hAnsiTheme="minorHAnsi" w:cstheme="minorHAnsi"/>
          <w:b/>
          <w:bCs/>
          <w:sz w:val="28"/>
          <w:szCs w:val="28"/>
        </w:rPr>
        <w:lastRenderedPageBreak/>
        <w:t>Table 4: Refrigeration Related Electrical Works Schedule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12"/>
        <w:gridCol w:w="1288"/>
        <w:gridCol w:w="1612"/>
        <w:gridCol w:w="1714"/>
      </w:tblGrid>
      <w:tr w:rsidR="001855E6" w:rsidRPr="008444DF" w14:paraId="100E08F9" w14:textId="77777777">
        <w:trPr>
          <w:cantSplit/>
          <w:tblHeader/>
        </w:trPr>
        <w:tc>
          <w:tcPr>
            <w:tcW w:w="4801" w:type="dxa"/>
            <w:vMerge w:val="restart"/>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A9DA35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Description of work</w:t>
            </w:r>
          </w:p>
        </w:tc>
        <w:tc>
          <w:tcPr>
            <w:tcW w:w="4225" w:type="dxa"/>
            <w:gridSpan w:val="3"/>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C8FB48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Responsible Discipline</w:t>
            </w:r>
          </w:p>
        </w:tc>
      </w:tr>
      <w:tr w:rsidR="001855E6" w:rsidRPr="008444DF" w14:paraId="025F6B52" w14:textId="77777777">
        <w:trPr>
          <w:cantSplit/>
          <w:tblHeader/>
        </w:trPr>
        <w:tc>
          <w:tcPr>
            <w:tcW w:w="0" w:type="auto"/>
            <w:vMerge/>
            <w:tcBorders>
              <w:top w:val="single" w:sz="4" w:space="0" w:color="8EA9C1"/>
              <w:left w:val="single" w:sz="4" w:space="0" w:color="8EA9C1"/>
              <w:bottom w:val="single" w:sz="4" w:space="0" w:color="8EA9C1"/>
              <w:right w:val="single" w:sz="4" w:space="0" w:color="8EA9C1"/>
            </w:tcBorders>
          </w:tcPr>
          <w:p w14:paraId="057AEF15" w14:textId="77777777" w:rsidR="001855E6" w:rsidRPr="008444DF" w:rsidRDefault="001855E6" w:rsidP="00D14727">
            <w:pPr>
              <w:jc w:val="both"/>
              <w:rPr>
                <w:rFonts w:asciiTheme="minorHAnsi" w:hAnsiTheme="minorHAnsi" w:cstheme="minorHAnsi"/>
                <w:sz w:val="28"/>
                <w:szCs w:val="28"/>
              </w:rPr>
            </w:pPr>
          </w:p>
        </w:tc>
        <w:tc>
          <w:tcPr>
            <w:tcW w:w="1152"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832BC1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Employer</w:t>
            </w:r>
          </w:p>
        </w:tc>
        <w:tc>
          <w:tcPr>
            <w:tcW w:w="1536"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D659DE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Contractor’s Electrical discipline</w:t>
            </w:r>
          </w:p>
        </w:tc>
        <w:tc>
          <w:tcPr>
            <w:tcW w:w="153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E68B7C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Contractor’s Refrigeration discipline</w:t>
            </w:r>
          </w:p>
        </w:tc>
      </w:tr>
      <w:tr w:rsidR="001855E6" w:rsidRPr="008444DF" w14:paraId="453EF8C7" w14:textId="77777777">
        <w:trPr>
          <w:cantSplit/>
        </w:trPr>
        <w:tc>
          <w:tcPr>
            <w:tcW w:w="480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A4DF5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 Refrigeration technical specification for electrical works</w:t>
            </w:r>
          </w:p>
        </w:tc>
        <w:tc>
          <w:tcPr>
            <w:tcW w:w="11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D18C91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c>
          <w:tcPr>
            <w:tcW w:w="15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E6BEC9" w14:textId="77777777" w:rsidR="001855E6" w:rsidRPr="008444DF" w:rsidRDefault="001855E6" w:rsidP="00D14727">
            <w:pPr>
              <w:jc w:val="both"/>
              <w:rPr>
                <w:rFonts w:asciiTheme="minorHAnsi" w:hAnsiTheme="minorHAnsi" w:cstheme="minorHAnsi"/>
                <w:sz w:val="28"/>
                <w:szCs w:val="28"/>
              </w:rPr>
            </w:pPr>
          </w:p>
        </w:tc>
        <w:tc>
          <w:tcPr>
            <w:tcW w:w="15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131F98B" w14:textId="77777777" w:rsidR="001855E6" w:rsidRPr="008444DF" w:rsidRDefault="001855E6" w:rsidP="00D14727">
            <w:pPr>
              <w:jc w:val="both"/>
              <w:rPr>
                <w:rFonts w:asciiTheme="minorHAnsi" w:hAnsiTheme="minorHAnsi" w:cstheme="minorHAnsi"/>
                <w:sz w:val="28"/>
                <w:szCs w:val="28"/>
              </w:rPr>
            </w:pPr>
          </w:p>
        </w:tc>
      </w:tr>
      <w:tr w:rsidR="001855E6" w:rsidRPr="008444DF" w14:paraId="0E5260C4" w14:textId="77777777">
        <w:trPr>
          <w:cantSplit/>
        </w:trPr>
        <w:tc>
          <w:tcPr>
            <w:tcW w:w="480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BDAB56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 Essential (standby diesel generator) and normal power cabling to 380V AC Refrigeration Electrical Distribution Panels</w:t>
            </w:r>
          </w:p>
        </w:tc>
        <w:tc>
          <w:tcPr>
            <w:tcW w:w="11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06CD780" w14:textId="77777777" w:rsidR="001855E6" w:rsidRPr="008444DF" w:rsidRDefault="001855E6" w:rsidP="00D14727">
            <w:pPr>
              <w:jc w:val="both"/>
              <w:rPr>
                <w:rFonts w:asciiTheme="minorHAnsi" w:hAnsiTheme="minorHAnsi" w:cstheme="minorHAnsi"/>
                <w:sz w:val="28"/>
                <w:szCs w:val="28"/>
              </w:rPr>
            </w:pPr>
          </w:p>
        </w:tc>
        <w:tc>
          <w:tcPr>
            <w:tcW w:w="15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A94291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c>
          <w:tcPr>
            <w:tcW w:w="15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0F9E853" w14:textId="77777777" w:rsidR="001855E6" w:rsidRPr="008444DF" w:rsidRDefault="001855E6" w:rsidP="00D14727">
            <w:pPr>
              <w:jc w:val="both"/>
              <w:rPr>
                <w:rFonts w:asciiTheme="minorHAnsi" w:hAnsiTheme="minorHAnsi" w:cstheme="minorHAnsi"/>
                <w:sz w:val="28"/>
                <w:szCs w:val="28"/>
              </w:rPr>
            </w:pPr>
          </w:p>
        </w:tc>
      </w:tr>
      <w:tr w:rsidR="001855E6" w:rsidRPr="008444DF" w14:paraId="677976AE" w14:textId="77777777">
        <w:trPr>
          <w:cantSplit/>
        </w:trPr>
        <w:tc>
          <w:tcPr>
            <w:tcW w:w="480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95703E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 Detailed Design of Refrigeration related Electrical Works</w:t>
            </w:r>
          </w:p>
        </w:tc>
        <w:tc>
          <w:tcPr>
            <w:tcW w:w="11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A3DFCA3" w14:textId="77777777" w:rsidR="001855E6" w:rsidRPr="008444DF" w:rsidRDefault="001855E6" w:rsidP="00D14727">
            <w:pPr>
              <w:jc w:val="both"/>
              <w:rPr>
                <w:rFonts w:asciiTheme="minorHAnsi" w:hAnsiTheme="minorHAnsi" w:cstheme="minorHAnsi"/>
                <w:sz w:val="28"/>
                <w:szCs w:val="28"/>
              </w:rPr>
            </w:pPr>
          </w:p>
        </w:tc>
        <w:tc>
          <w:tcPr>
            <w:tcW w:w="15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711EC7D" w14:textId="77777777" w:rsidR="001855E6" w:rsidRPr="008444DF" w:rsidRDefault="001855E6" w:rsidP="00D14727">
            <w:pPr>
              <w:jc w:val="both"/>
              <w:rPr>
                <w:rFonts w:asciiTheme="minorHAnsi" w:hAnsiTheme="minorHAnsi" w:cstheme="minorHAnsi"/>
                <w:sz w:val="28"/>
                <w:szCs w:val="28"/>
              </w:rPr>
            </w:pPr>
          </w:p>
        </w:tc>
        <w:tc>
          <w:tcPr>
            <w:tcW w:w="15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5AA75E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r>
      <w:tr w:rsidR="001855E6" w:rsidRPr="008444DF" w14:paraId="1C5C0307" w14:textId="77777777">
        <w:trPr>
          <w:cantSplit/>
        </w:trPr>
        <w:tc>
          <w:tcPr>
            <w:tcW w:w="480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9CADCA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 Plant and material selection; installation and as built drawings; Testing, balancing and commissioning Documentation; Operating Instruction and Maintenance Manuals; and Inspection Record Cards/Checklists.</w:t>
            </w:r>
          </w:p>
        </w:tc>
        <w:tc>
          <w:tcPr>
            <w:tcW w:w="11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800501" w14:textId="77777777" w:rsidR="001855E6" w:rsidRPr="008444DF" w:rsidRDefault="001855E6" w:rsidP="00D14727">
            <w:pPr>
              <w:jc w:val="both"/>
              <w:rPr>
                <w:rFonts w:asciiTheme="minorHAnsi" w:hAnsiTheme="minorHAnsi" w:cstheme="minorHAnsi"/>
                <w:sz w:val="28"/>
                <w:szCs w:val="28"/>
              </w:rPr>
            </w:pPr>
          </w:p>
        </w:tc>
        <w:tc>
          <w:tcPr>
            <w:tcW w:w="15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84CC762" w14:textId="77777777" w:rsidR="001855E6" w:rsidRPr="008444DF" w:rsidRDefault="001855E6" w:rsidP="00D14727">
            <w:pPr>
              <w:jc w:val="both"/>
              <w:rPr>
                <w:rFonts w:asciiTheme="minorHAnsi" w:hAnsiTheme="minorHAnsi" w:cstheme="minorHAnsi"/>
                <w:sz w:val="28"/>
                <w:szCs w:val="28"/>
              </w:rPr>
            </w:pPr>
          </w:p>
        </w:tc>
        <w:tc>
          <w:tcPr>
            <w:tcW w:w="15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489FA8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r>
      <w:tr w:rsidR="001855E6" w:rsidRPr="008444DF" w14:paraId="21C9C59E" w14:textId="77777777">
        <w:trPr>
          <w:cantSplit/>
        </w:trPr>
        <w:tc>
          <w:tcPr>
            <w:tcW w:w="480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ECE70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4.1. Supply and install 380V AC Refrigeration Electrical Distribution Panels with circuit breakers, contactors, isolators, indication lamps, pushbuttons, door interlocking handles, ammeters, selector switch, auto/manual etc.</w:t>
            </w:r>
          </w:p>
        </w:tc>
        <w:tc>
          <w:tcPr>
            <w:tcW w:w="11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68D0CF" w14:textId="77777777" w:rsidR="001855E6" w:rsidRPr="008444DF" w:rsidRDefault="001855E6" w:rsidP="00D14727">
            <w:pPr>
              <w:jc w:val="both"/>
              <w:rPr>
                <w:rFonts w:asciiTheme="minorHAnsi" w:hAnsiTheme="minorHAnsi" w:cstheme="minorHAnsi"/>
                <w:sz w:val="28"/>
                <w:szCs w:val="28"/>
              </w:rPr>
            </w:pPr>
          </w:p>
        </w:tc>
        <w:tc>
          <w:tcPr>
            <w:tcW w:w="15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1F9567" w14:textId="77777777" w:rsidR="001855E6" w:rsidRPr="008444DF" w:rsidRDefault="001855E6" w:rsidP="00D14727">
            <w:pPr>
              <w:jc w:val="both"/>
              <w:rPr>
                <w:rFonts w:asciiTheme="minorHAnsi" w:hAnsiTheme="minorHAnsi" w:cstheme="minorHAnsi"/>
                <w:sz w:val="28"/>
                <w:szCs w:val="28"/>
              </w:rPr>
            </w:pPr>
          </w:p>
        </w:tc>
        <w:tc>
          <w:tcPr>
            <w:tcW w:w="15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9B3622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r>
      <w:tr w:rsidR="001855E6" w:rsidRPr="008444DF" w14:paraId="2436F803" w14:textId="77777777">
        <w:trPr>
          <w:cantSplit/>
        </w:trPr>
        <w:tc>
          <w:tcPr>
            <w:tcW w:w="480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4AF088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4.2. Supply and Install and terminate power cables on the new 380V AC Refrigeration Electrical Distribution Panels and connect incoming cables to medical gas and vacuum services equipment.</w:t>
            </w:r>
          </w:p>
        </w:tc>
        <w:tc>
          <w:tcPr>
            <w:tcW w:w="11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9E608FD" w14:textId="77777777" w:rsidR="001855E6" w:rsidRPr="008444DF" w:rsidRDefault="001855E6" w:rsidP="00D14727">
            <w:pPr>
              <w:jc w:val="both"/>
              <w:rPr>
                <w:rFonts w:asciiTheme="minorHAnsi" w:hAnsiTheme="minorHAnsi" w:cstheme="minorHAnsi"/>
                <w:sz w:val="28"/>
                <w:szCs w:val="28"/>
              </w:rPr>
            </w:pPr>
          </w:p>
        </w:tc>
        <w:tc>
          <w:tcPr>
            <w:tcW w:w="15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8F3C0BA" w14:textId="77777777" w:rsidR="001855E6" w:rsidRPr="008444DF" w:rsidRDefault="001855E6" w:rsidP="00D14727">
            <w:pPr>
              <w:jc w:val="both"/>
              <w:rPr>
                <w:rFonts w:asciiTheme="minorHAnsi" w:hAnsiTheme="minorHAnsi" w:cstheme="minorHAnsi"/>
                <w:sz w:val="28"/>
                <w:szCs w:val="28"/>
              </w:rPr>
            </w:pPr>
          </w:p>
        </w:tc>
        <w:tc>
          <w:tcPr>
            <w:tcW w:w="15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A35923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r>
      <w:tr w:rsidR="001855E6" w:rsidRPr="008444DF" w14:paraId="4F5BF063" w14:textId="77777777">
        <w:trPr>
          <w:cantSplit/>
        </w:trPr>
        <w:tc>
          <w:tcPr>
            <w:tcW w:w="480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D54F1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4.3. Allocate the spare circuits on the selected boards to supply the new 380V Refrigeration Electrical Distribution Panels. And equip the spare unequipped circuits.</w:t>
            </w:r>
          </w:p>
        </w:tc>
        <w:tc>
          <w:tcPr>
            <w:tcW w:w="11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14955C4" w14:textId="77777777" w:rsidR="001855E6" w:rsidRPr="008444DF" w:rsidRDefault="001855E6" w:rsidP="00D14727">
            <w:pPr>
              <w:jc w:val="both"/>
              <w:rPr>
                <w:rFonts w:asciiTheme="minorHAnsi" w:hAnsiTheme="minorHAnsi" w:cstheme="minorHAnsi"/>
                <w:sz w:val="28"/>
                <w:szCs w:val="28"/>
              </w:rPr>
            </w:pPr>
          </w:p>
        </w:tc>
        <w:tc>
          <w:tcPr>
            <w:tcW w:w="15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6C23A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c>
          <w:tcPr>
            <w:tcW w:w="15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9FD930" w14:textId="77777777" w:rsidR="001855E6" w:rsidRPr="008444DF" w:rsidRDefault="001855E6" w:rsidP="00D14727">
            <w:pPr>
              <w:jc w:val="both"/>
              <w:rPr>
                <w:rFonts w:asciiTheme="minorHAnsi" w:hAnsiTheme="minorHAnsi" w:cstheme="minorHAnsi"/>
                <w:sz w:val="28"/>
                <w:szCs w:val="28"/>
              </w:rPr>
            </w:pPr>
          </w:p>
        </w:tc>
      </w:tr>
      <w:tr w:rsidR="001855E6" w:rsidRPr="008444DF" w14:paraId="1342EB9F" w14:textId="77777777">
        <w:trPr>
          <w:cantSplit/>
        </w:trPr>
        <w:tc>
          <w:tcPr>
            <w:tcW w:w="480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521D9A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4.4. Terminate the power cables on the allocated spare circuits on the selected 380 V boards to supply the new 380V AC Refrigeration Electrical Distribution Panels.</w:t>
            </w:r>
          </w:p>
        </w:tc>
        <w:tc>
          <w:tcPr>
            <w:tcW w:w="11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EA7FE1D" w14:textId="77777777" w:rsidR="001855E6" w:rsidRPr="008444DF" w:rsidRDefault="001855E6" w:rsidP="00D14727">
            <w:pPr>
              <w:jc w:val="both"/>
              <w:rPr>
                <w:rFonts w:asciiTheme="minorHAnsi" w:hAnsiTheme="minorHAnsi" w:cstheme="minorHAnsi"/>
                <w:sz w:val="28"/>
                <w:szCs w:val="28"/>
              </w:rPr>
            </w:pPr>
          </w:p>
        </w:tc>
        <w:tc>
          <w:tcPr>
            <w:tcW w:w="15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DCC709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c>
          <w:tcPr>
            <w:tcW w:w="15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707D9FF" w14:textId="77777777" w:rsidR="001855E6" w:rsidRPr="008444DF" w:rsidRDefault="001855E6" w:rsidP="00D14727">
            <w:pPr>
              <w:jc w:val="both"/>
              <w:rPr>
                <w:rFonts w:asciiTheme="minorHAnsi" w:hAnsiTheme="minorHAnsi" w:cstheme="minorHAnsi"/>
                <w:sz w:val="28"/>
                <w:szCs w:val="28"/>
              </w:rPr>
            </w:pPr>
          </w:p>
        </w:tc>
      </w:tr>
      <w:tr w:rsidR="001855E6" w:rsidRPr="008444DF" w14:paraId="767D6D46" w14:textId="77777777">
        <w:trPr>
          <w:cantSplit/>
        </w:trPr>
        <w:tc>
          <w:tcPr>
            <w:tcW w:w="480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956006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4.5. Electrical cable / wiring, Cable ladders and trays, power and control cabling and racking, joint kits, earthing, hangers and mounting arms, risers and droppers measured as elbows etc. and isolators ending within 1meter reach to Refrigeration equipment and its controls.</w:t>
            </w:r>
          </w:p>
        </w:tc>
        <w:tc>
          <w:tcPr>
            <w:tcW w:w="11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359B6B3" w14:textId="77777777" w:rsidR="001855E6" w:rsidRPr="008444DF" w:rsidRDefault="001855E6" w:rsidP="00D14727">
            <w:pPr>
              <w:jc w:val="both"/>
              <w:rPr>
                <w:rFonts w:asciiTheme="minorHAnsi" w:hAnsiTheme="minorHAnsi" w:cstheme="minorHAnsi"/>
                <w:sz w:val="28"/>
                <w:szCs w:val="28"/>
              </w:rPr>
            </w:pPr>
          </w:p>
        </w:tc>
        <w:tc>
          <w:tcPr>
            <w:tcW w:w="15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C2B79C" w14:textId="77777777" w:rsidR="001855E6" w:rsidRPr="008444DF" w:rsidRDefault="001855E6" w:rsidP="00D14727">
            <w:pPr>
              <w:jc w:val="both"/>
              <w:rPr>
                <w:rFonts w:asciiTheme="minorHAnsi" w:hAnsiTheme="minorHAnsi" w:cstheme="minorHAnsi"/>
                <w:sz w:val="28"/>
                <w:szCs w:val="28"/>
              </w:rPr>
            </w:pPr>
          </w:p>
        </w:tc>
        <w:tc>
          <w:tcPr>
            <w:tcW w:w="15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0AB98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r>
      <w:tr w:rsidR="001855E6" w:rsidRPr="008444DF" w14:paraId="4B150A95" w14:textId="77777777">
        <w:trPr>
          <w:cantSplit/>
        </w:trPr>
        <w:tc>
          <w:tcPr>
            <w:tcW w:w="480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4D61DD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4.6. Testing and commissioning Refrigeration related Electrical Works</w:t>
            </w:r>
          </w:p>
        </w:tc>
        <w:tc>
          <w:tcPr>
            <w:tcW w:w="115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5430A2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c>
          <w:tcPr>
            <w:tcW w:w="153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7EA817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c>
          <w:tcPr>
            <w:tcW w:w="15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A74BA1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r>
    </w:tbl>
    <w:p w14:paraId="0143CF5F" w14:textId="77777777" w:rsidR="001855E6" w:rsidRPr="008444DF" w:rsidRDefault="001855E6" w:rsidP="00D14727">
      <w:pPr>
        <w:spacing w:after="120"/>
        <w:jc w:val="both"/>
        <w:rPr>
          <w:rFonts w:asciiTheme="minorHAnsi" w:hAnsiTheme="minorHAnsi" w:cstheme="minorHAnsi"/>
          <w:sz w:val="28"/>
          <w:szCs w:val="28"/>
        </w:rPr>
      </w:pPr>
    </w:p>
    <w:p w14:paraId="21772FCD"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2.2.2 Refrigeration Control and Instrumentation Works Responsibility Matrix</w:t>
      </w:r>
    </w:p>
    <w:p w14:paraId="74719F77"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Contractor’s Refrigeration /Electronic discipline is responsible for the detailed design; plant and material selection; installation and as built drawings; testing, and commissioning documentation; operating instruction and maintenance manuals; and inspection record cards/checklists of the complete Refrigeration standalone equipment controls (which are capable of interfacing with Building Management System).</w:t>
      </w:r>
    </w:p>
    <w:p w14:paraId="45FF955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Refrigeration controllers are to be designed to utilise standard sensors, transducers and actuators for the industry which has been field tested within the last two years.</w:t>
      </w:r>
    </w:p>
    <w:p w14:paraId="7910616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Refrigeration controllers is to have a capability to communicate with the standard equipment supplied such as compressors and vacuum pumps to enable </w:t>
      </w:r>
      <w:r w:rsidRPr="008444DF">
        <w:rPr>
          <w:rFonts w:asciiTheme="minorHAnsi" w:hAnsiTheme="minorHAnsi" w:cstheme="minorHAnsi"/>
          <w:sz w:val="28"/>
          <w:szCs w:val="28"/>
        </w:rPr>
        <w:lastRenderedPageBreak/>
        <w:t>monitoring of performance of the components and allow for subsystems to be tested, logged and commanded at the central operator’s terminal.</w:t>
      </w:r>
    </w:p>
    <w:p w14:paraId="0475748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Field controllers are to operate independently of the central/main control panel and each redundant plant is to have dedicated sensors and actuators. The communication bus is to be BACnet, </w:t>
      </w:r>
      <w:proofErr w:type="spellStart"/>
      <w:r w:rsidRPr="008444DF">
        <w:rPr>
          <w:rFonts w:asciiTheme="minorHAnsi" w:hAnsiTheme="minorHAnsi" w:cstheme="minorHAnsi"/>
          <w:sz w:val="28"/>
          <w:szCs w:val="28"/>
        </w:rPr>
        <w:t>LonWorks</w:t>
      </w:r>
      <w:proofErr w:type="spellEnd"/>
      <w:r w:rsidRPr="008444DF">
        <w:rPr>
          <w:rFonts w:asciiTheme="minorHAnsi" w:hAnsiTheme="minorHAnsi" w:cstheme="minorHAnsi"/>
          <w:sz w:val="28"/>
          <w:szCs w:val="28"/>
        </w:rPr>
        <w:t xml:space="preserve"> or Modbus.</w:t>
      </w:r>
    </w:p>
    <w:p w14:paraId="2903227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Each Refrigeration is to be provided with centralized/main controller (Refrigeration Control Panel) capable of interfacing with Building Management System (BMS).</w:t>
      </w:r>
    </w:p>
    <w:p w14:paraId="784D685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Refrigeration related controls and fire detection Works responsibility matrix between Contractor’s Electronic/Fire discipline and medical gas and vacuum services discipline is as detailed by table below.</w:t>
      </w:r>
    </w:p>
    <w:p w14:paraId="4CA8FE9D" w14:textId="77777777" w:rsidR="001855E6" w:rsidRPr="008444DF" w:rsidRDefault="00D14727" w:rsidP="00D14727">
      <w:pPr>
        <w:keepNext/>
        <w:spacing w:before="120" w:after="80"/>
        <w:jc w:val="both"/>
        <w:rPr>
          <w:rFonts w:asciiTheme="minorHAnsi" w:hAnsiTheme="minorHAnsi" w:cstheme="minorHAnsi"/>
          <w:sz w:val="28"/>
          <w:szCs w:val="28"/>
        </w:rPr>
      </w:pPr>
      <w:r w:rsidRPr="008444DF">
        <w:rPr>
          <w:rFonts w:asciiTheme="minorHAnsi" w:hAnsiTheme="minorHAnsi" w:cstheme="minorHAnsi"/>
          <w:b/>
          <w:bCs/>
          <w:sz w:val="28"/>
          <w:szCs w:val="28"/>
        </w:rPr>
        <w:t>Table 5: Division of Refrigeration Related Controls and Fire Detection Works Schedule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55"/>
        <w:gridCol w:w="1785"/>
        <w:gridCol w:w="1786"/>
      </w:tblGrid>
      <w:tr w:rsidR="001855E6" w:rsidRPr="008444DF" w14:paraId="7D89CFC9" w14:textId="77777777">
        <w:trPr>
          <w:cantSplit/>
          <w:tblHeader/>
        </w:trPr>
        <w:tc>
          <w:tcPr>
            <w:tcW w:w="5455" w:type="dxa"/>
            <w:vMerge w:val="restart"/>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A3CB69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Description of work</w:t>
            </w:r>
          </w:p>
        </w:tc>
        <w:tc>
          <w:tcPr>
            <w:tcW w:w="3571" w:type="dxa"/>
            <w:gridSpan w:val="2"/>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63655E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Responsible Discipline</w:t>
            </w:r>
          </w:p>
        </w:tc>
      </w:tr>
      <w:tr w:rsidR="001855E6" w:rsidRPr="008444DF" w14:paraId="7947C856" w14:textId="77777777">
        <w:trPr>
          <w:cantSplit/>
          <w:tblHeader/>
        </w:trPr>
        <w:tc>
          <w:tcPr>
            <w:tcW w:w="0" w:type="auto"/>
            <w:vMerge/>
            <w:tcBorders>
              <w:top w:val="single" w:sz="4" w:space="0" w:color="8EA9C1"/>
              <w:left w:val="single" w:sz="4" w:space="0" w:color="8EA9C1"/>
              <w:bottom w:val="single" w:sz="4" w:space="0" w:color="8EA9C1"/>
              <w:right w:val="single" w:sz="4" w:space="0" w:color="8EA9C1"/>
            </w:tcBorders>
          </w:tcPr>
          <w:p w14:paraId="2AF5488F" w14:textId="77777777" w:rsidR="001855E6" w:rsidRPr="008444DF" w:rsidRDefault="001855E6" w:rsidP="00D14727">
            <w:pPr>
              <w:jc w:val="both"/>
              <w:rPr>
                <w:rFonts w:asciiTheme="minorHAnsi" w:hAnsiTheme="minorHAnsi" w:cstheme="minorHAnsi"/>
                <w:sz w:val="28"/>
                <w:szCs w:val="28"/>
              </w:rPr>
            </w:pPr>
          </w:p>
        </w:tc>
        <w:tc>
          <w:tcPr>
            <w:tcW w:w="1785"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EED573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Contractor’s Electrical discipline</w:t>
            </w:r>
          </w:p>
        </w:tc>
        <w:tc>
          <w:tcPr>
            <w:tcW w:w="1786"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237947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Contractor’s Refrigeration discipline</w:t>
            </w:r>
          </w:p>
        </w:tc>
      </w:tr>
      <w:tr w:rsidR="001855E6" w:rsidRPr="008444DF" w14:paraId="7532E04F" w14:textId="77777777">
        <w:trPr>
          <w:cantSplit/>
        </w:trPr>
        <w:tc>
          <w:tcPr>
            <w:tcW w:w="54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DD780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 Detailed Design of Refrigeration standalone equipment controls including plant and material selection; installation and as built drawings; Testing, balancing and commissioning Documentation; Operating Instruction and Maintenance Manuals; and Inspection Record Cards/Checklists.</w:t>
            </w:r>
          </w:p>
        </w:tc>
        <w:tc>
          <w:tcPr>
            <w:tcW w:w="178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52E795" w14:textId="77777777" w:rsidR="001855E6" w:rsidRPr="008444DF" w:rsidRDefault="001855E6" w:rsidP="00D14727">
            <w:pPr>
              <w:jc w:val="both"/>
              <w:rPr>
                <w:rFonts w:asciiTheme="minorHAnsi" w:hAnsiTheme="minorHAnsi" w:cstheme="minorHAnsi"/>
                <w:sz w:val="28"/>
                <w:szCs w:val="28"/>
              </w:rPr>
            </w:pPr>
          </w:p>
        </w:tc>
        <w:tc>
          <w:tcPr>
            <w:tcW w:w="178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F8B11B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r>
      <w:tr w:rsidR="001855E6" w:rsidRPr="008444DF" w14:paraId="7948D8AC" w14:textId="77777777">
        <w:trPr>
          <w:cantSplit/>
        </w:trPr>
        <w:tc>
          <w:tcPr>
            <w:tcW w:w="54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BD4203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 Provision of fire relay interface in Refrigeration equipment and electrical boards</w:t>
            </w:r>
          </w:p>
        </w:tc>
        <w:tc>
          <w:tcPr>
            <w:tcW w:w="178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3E414C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c>
          <w:tcPr>
            <w:tcW w:w="178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FFDDE5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r>
      <w:tr w:rsidR="001855E6" w:rsidRPr="008444DF" w14:paraId="4BD1E59E" w14:textId="77777777">
        <w:trPr>
          <w:cantSplit/>
        </w:trPr>
        <w:tc>
          <w:tcPr>
            <w:tcW w:w="54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AD298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 Testing and commissioning of Refrigeration response to fire detection alarms for each zone.</w:t>
            </w:r>
          </w:p>
        </w:tc>
        <w:tc>
          <w:tcPr>
            <w:tcW w:w="178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0201C2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c>
          <w:tcPr>
            <w:tcW w:w="178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E4EFD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X</w:t>
            </w:r>
          </w:p>
        </w:tc>
      </w:tr>
    </w:tbl>
    <w:p w14:paraId="4E62C86C" w14:textId="77777777" w:rsidR="001855E6" w:rsidRPr="008444DF" w:rsidRDefault="001855E6" w:rsidP="00D14727">
      <w:pPr>
        <w:spacing w:after="120"/>
        <w:jc w:val="both"/>
        <w:rPr>
          <w:rFonts w:asciiTheme="minorHAnsi" w:hAnsiTheme="minorHAnsi" w:cstheme="minorHAnsi"/>
          <w:sz w:val="28"/>
          <w:szCs w:val="28"/>
        </w:rPr>
      </w:pPr>
    </w:p>
    <w:p w14:paraId="3EAFB1E6"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2.2.2.1 Control Points</w:t>
      </w:r>
    </w:p>
    <w:p w14:paraId="7548962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Digital outputs are to provide electrically maintained signal to operate low voltage relays for starting and stopping subsystems.</w:t>
      </w:r>
    </w:p>
    <w:p w14:paraId="7CB5289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Digital inputs are to monitor volt free contacts in MCC’s via interface strips or interface panels. The specialist BMS manufacturer is to provide suitable actuators for valves, dampers, etc., to carry out the following:</w:t>
      </w:r>
    </w:p>
    <w:p w14:paraId="4CE2FB3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lastRenderedPageBreak/>
        <w:t>a) Analogue control signals.</w:t>
      </w:r>
    </w:p>
    <w:p w14:paraId="3ACBC55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b) Pulse counting signals. Modules shall read pulse signals up to 32 kHz</w:t>
      </w:r>
    </w:p>
    <w:p w14:paraId="365E9770"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2.2.2.2 Instrumentation</w:t>
      </w:r>
    </w:p>
    <w:p w14:paraId="65E46EB0"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instruments are to be of such dimensions and mounted in position so that they are easily and accurately readable by an operator standing on the floor.</w:t>
      </w:r>
    </w:p>
    <w:p w14:paraId="07774F5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Test instruments are to be checked for accuracy by the manufacturer or by an approved laboratory with certificates being submitted prior to site tests, showing the degree of accuracy.</w:t>
      </w:r>
    </w:p>
    <w:p w14:paraId="072AE086"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2.2.2.2.1 Temperature Indication</w:t>
      </w:r>
    </w:p>
    <w:p w14:paraId="12F41F1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direct reading thermometers and temperature reading devices are to have an accuracy of 0.5</w:t>
      </w:r>
      <w:r w:rsidRPr="008444DF">
        <w:rPr>
          <w:rFonts w:asciiTheme="minorHAnsi" w:hAnsiTheme="minorHAnsi" w:cstheme="minorHAnsi"/>
          <w:sz w:val="28"/>
          <w:szCs w:val="28"/>
          <w:vertAlign w:val="superscript"/>
        </w:rPr>
        <w:t>o</w:t>
      </w:r>
      <w:r w:rsidRPr="008444DF">
        <w:rPr>
          <w:rFonts w:asciiTheme="minorHAnsi" w:hAnsiTheme="minorHAnsi" w:cstheme="minorHAnsi"/>
          <w:sz w:val="28"/>
          <w:szCs w:val="28"/>
        </w:rPr>
        <w:t>C and a range of –30</w:t>
      </w:r>
      <w:r w:rsidRPr="008444DF">
        <w:rPr>
          <w:rFonts w:asciiTheme="minorHAnsi" w:hAnsiTheme="minorHAnsi" w:cstheme="minorHAnsi"/>
          <w:sz w:val="28"/>
          <w:szCs w:val="28"/>
          <w:vertAlign w:val="superscript"/>
        </w:rPr>
        <w:t>o</w:t>
      </w:r>
      <w:r w:rsidRPr="008444DF">
        <w:rPr>
          <w:rFonts w:asciiTheme="minorHAnsi" w:hAnsiTheme="minorHAnsi" w:cstheme="minorHAnsi"/>
          <w:sz w:val="28"/>
          <w:szCs w:val="28"/>
        </w:rPr>
        <w:t>C to 50</w:t>
      </w:r>
      <w:r w:rsidRPr="008444DF">
        <w:rPr>
          <w:rFonts w:asciiTheme="minorHAnsi" w:hAnsiTheme="minorHAnsi" w:cstheme="minorHAnsi"/>
          <w:sz w:val="28"/>
          <w:szCs w:val="28"/>
          <w:vertAlign w:val="superscript"/>
        </w:rPr>
        <w:t>o</w:t>
      </w:r>
      <w:r w:rsidRPr="008444DF">
        <w:rPr>
          <w:rFonts w:asciiTheme="minorHAnsi" w:hAnsiTheme="minorHAnsi" w:cstheme="minorHAnsi"/>
          <w:sz w:val="28"/>
          <w:szCs w:val="28"/>
        </w:rPr>
        <w:t>C, unless otherwise specified, with graduation being in steps of 1</w:t>
      </w:r>
      <w:r w:rsidRPr="008444DF">
        <w:rPr>
          <w:rFonts w:asciiTheme="minorHAnsi" w:hAnsiTheme="minorHAnsi" w:cstheme="minorHAnsi"/>
          <w:sz w:val="28"/>
          <w:szCs w:val="28"/>
          <w:vertAlign w:val="superscript"/>
        </w:rPr>
        <w:t>o</w:t>
      </w:r>
      <w:r w:rsidRPr="008444DF">
        <w:rPr>
          <w:rFonts w:asciiTheme="minorHAnsi" w:hAnsiTheme="minorHAnsi" w:cstheme="minorHAnsi"/>
          <w:sz w:val="28"/>
          <w:szCs w:val="28"/>
        </w:rPr>
        <w:t>C.</w:t>
      </w:r>
    </w:p>
    <w:p w14:paraId="3A5987D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Stem thermometers are to be approximately 150 mm long and dial type thermometers approximately 80 mm diameter.</w:t>
      </w:r>
    </w:p>
    <w:p w14:paraId="17BD8F8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Wells are to be set vertical or at an angle to retain oil.  Pipes smaller than 80 mm bore are to be enlarged at points where wells are installed as per following table: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85"/>
        <w:gridCol w:w="977"/>
        <w:gridCol w:w="977"/>
        <w:gridCol w:w="977"/>
        <w:gridCol w:w="977"/>
        <w:gridCol w:w="977"/>
        <w:gridCol w:w="977"/>
        <w:gridCol w:w="979"/>
      </w:tblGrid>
      <w:tr w:rsidR="001855E6" w:rsidRPr="008444DF" w14:paraId="139FB9F3" w14:textId="77777777">
        <w:trPr>
          <w:cantSplit/>
          <w:tblHeader/>
        </w:trPr>
        <w:tc>
          <w:tcPr>
            <w:tcW w:w="2185"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E375BD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 Pipe bore (mm)</w:t>
            </w:r>
          </w:p>
        </w:tc>
        <w:tc>
          <w:tcPr>
            <w:tcW w:w="97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CCB63B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15</w:t>
            </w:r>
          </w:p>
        </w:tc>
        <w:tc>
          <w:tcPr>
            <w:tcW w:w="97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1BCE25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20</w:t>
            </w:r>
          </w:p>
        </w:tc>
        <w:tc>
          <w:tcPr>
            <w:tcW w:w="97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644A17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25</w:t>
            </w:r>
          </w:p>
        </w:tc>
        <w:tc>
          <w:tcPr>
            <w:tcW w:w="97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1F314F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32</w:t>
            </w:r>
          </w:p>
        </w:tc>
        <w:tc>
          <w:tcPr>
            <w:tcW w:w="97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579281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40</w:t>
            </w:r>
          </w:p>
        </w:tc>
        <w:tc>
          <w:tcPr>
            <w:tcW w:w="97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404EA8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50</w:t>
            </w:r>
          </w:p>
        </w:tc>
        <w:tc>
          <w:tcPr>
            <w:tcW w:w="979"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BA7136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65</w:t>
            </w:r>
          </w:p>
        </w:tc>
      </w:tr>
      <w:tr w:rsidR="001855E6" w:rsidRPr="008444DF" w14:paraId="1FC6628A" w14:textId="77777777">
        <w:trPr>
          <w:cantSplit/>
        </w:trPr>
        <w:tc>
          <w:tcPr>
            <w:tcW w:w="218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1AD51D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 Size of enlargement (mm)</w:t>
            </w:r>
          </w:p>
        </w:tc>
        <w:tc>
          <w:tcPr>
            <w:tcW w:w="97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2A095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32</w:t>
            </w:r>
          </w:p>
        </w:tc>
        <w:tc>
          <w:tcPr>
            <w:tcW w:w="97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4B50CD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40</w:t>
            </w:r>
          </w:p>
        </w:tc>
        <w:tc>
          <w:tcPr>
            <w:tcW w:w="97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BB9EA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50</w:t>
            </w:r>
          </w:p>
        </w:tc>
        <w:tc>
          <w:tcPr>
            <w:tcW w:w="97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8C3409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50</w:t>
            </w:r>
          </w:p>
        </w:tc>
        <w:tc>
          <w:tcPr>
            <w:tcW w:w="97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592CB3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50</w:t>
            </w:r>
          </w:p>
        </w:tc>
        <w:tc>
          <w:tcPr>
            <w:tcW w:w="97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B8A99F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65</w:t>
            </w:r>
          </w:p>
        </w:tc>
        <w:tc>
          <w:tcPr>
            <w:tcW w:w="9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41F0F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80</w:t>
            </w:r>
          </w:p>
        </w:tc>
      </w:tr>
    </w:tbl>
    <w:p w14:paraId="18BF1922" w14:textId="77777777" w:rsidR="001855E6" w:rsidRPr="008444DF" w:rsidRDefault="001855E6" w:rsidP="00D14727">
      <w:pPr>
        <w:spacing w:after="120"/>
        <w:jc w:val="both"/>
        <w:rPr>
          <w:rFonts w:asciiTheme="minorHAnsi" w:hAnsiTheme="minorHAnsi" w:cstheme="minorHAnsi"/>
          <w:sz w:val="28"/>
          <w:szCs w:val="28"/>
        </w:rPr>
      </w:pPr>
    </w:p>
    <w:p w14:paraId="7633EE6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sensor element is to be at the centre of the pipe.</w:t>
      </w:r>
    </w:p>
    <w:p w14:paraId="414D3F48"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2.2.2.2.2 Pressure Indication</w:t>
      </w:r>
    </w:p>
    <w:p w14:paraId="4B81759D"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dial pressure gauges are to be glycerine filled to prevent pointer vibration. Gauges are to have an accuracy of 2%. The range is to extend to 150% of the maximum operating pressure.</w:t>
      </w:r>
    </w:p>
    <w:p w14:paraId="4089D450"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inclined manometer differential pressure gauges are to have an accuracy of 2%. The range is to extend to 150% of the maximum operating pressure, with graduation being in steps of 10 Pa.</w:t>
      </w:r>
    </w:p>
    <w:p w14:paraId="02A2D77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differential dial pressure gauges are to have an accuracy of 2% and to be not less than l00 mm diameter. Zero pressure reading is to be in the centre, and the range of scale on either side is to extend to 150% of the maximum operating pressure, with provision being made for individual pressure reading.</w:t>
      </w:r>
    </w:p>
    <w:p w14:paraId="3C30678A"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lastRenderedPageBreak/>
        <w:t>2.2.3 Checking of System Compliance with Specification</w:t>
      </w:r>
    </w:p>
    <w:p w14:paraId="2800F047"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certified test results are to be plotted on the official published and certified equipment performance graph/tables to confirm that claimed performance is achieved.</w:t>
      </w:r>
    </w:p>
    <w:p w14:paraId="470EA7C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No handover of system will take place without submission to and acceptance by the Employer of this formal handover report.</w:t>
      </w:r>
    </w:p>
    <w:p w14:paraId="1847BB9D"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provides all permanently installed instrumentation necessary for logging and monitoring of status and performance of equipment and components. All relevant data shall be recorded by the contractor and have final submission in 12 months when the warranty period expires with all updates of the system records from practical completion.</w:t>
      </w:r>
    </w:p>
    <w:p w14:paraId="12F5379A"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3. TENDER EVALUATION CRITERIA</w:t>
      </w:r>
    </w:p>
    <w:p w14:paraId="6462BFF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Bids shall be evaluated in three stages: preliminary responsiveness, technical evaluation and financial evaluation. Only bids that pass all mandatory preliminary requirements and achieve the minimum technical threshold shall proceed to financial evaluation. The evaluation committee shall record the evidence reviewed and reasons for each score. Any preference or administrative requirements prescribed in the bidding document shall be applied separately and consistently.</w:t>
      </w:r>
    </w:p>
    <w:p w14:paraId="3B6A9F2D"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3.1  PRELIMINARY RESPONSIVENESS (PASS/FAIL)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90"/>
        <w:gridCol w:w="4442"/>
        <w:gridCol w:w="1494"/>
      </w:tblGrid>
      <w:tr w:rsidR="001855E6" w:rsidRPr="008444DF" w14:paraId="0FCAA314" w14:textId="77777777">
        <w:trPr>
          <w:cantSplit/>
          <w:tblHeader/>
        </w:trPr>
        <w:tc>
          <w:tcPr>
            <w:tcW w:w="309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469494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Mandatory requirement</w:t>
            </w:r>
          </w:p>
        </w:tc>
        <w:tc>
          <w:tcPr>
            <w:tcW w:w="4442"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62D110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Minimum evidence</w:t>
            </w:r>
          </w:p>
        </w:tc>
        <w:tc>
          <w:tcPr>
            <w:tcW w:w="1494"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9F2B9B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Evaluation</w:t>
            </w:r>
          </w:p>
        </w:tc>
      </w:tr>
      <w:tr w:rsidR="001855E6" w:rsidRPr="008444DF" w14:paraId="6E18E797" w14:textId="77777777">
        <w:trPr>
          <w:cantSplit/>
        </w:trPr>
        <w:tc>
          <w:tcPr>
            <w:tcW w:w="30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DEFFB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Bid submission completeness and authorisation</w:t>
            </w:r>
          </w:p>
        </w:tc>
        <w:tc>
          <w:tcPr>
            <w:tcW w:w="444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50429C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Completed and signed forms, pricing schedule and authority of signatory.</w:t>
            </w:r>
          </w:p>
        </w:tc>
        <w:tc>
          <w:tcPr>
            <w:tcW w:w="149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C48B1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Pass/Fail</w:t>
            </w:r>
          </w:p>
        </w:tc>
      </w:tr>
      <w:tr w:rsidR="001855E6" w:rsidRPr="008444DF" w14:paraId="709133D0" w14:textId="77777777">
        <w:trPr>
          <w:cantSplit/>
        </w:trPr>
        <w:tc>
          <w:tcPr>
            <w:tcW w:w="30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C797DF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Legal, tax and statutory eligibility</w:t>
            </w:r>
          </w:p>
        </w:tc>
        <w:tc>
          <w:tcPr>
            <w:tcW w:w="444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E2858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Valid registration, tax clearance and other certificates required by the bidding document.</w:t>
            </w:r>
          </w:p>
        </w:tc>
        <w:tc>
          <w:tcPr>
            <w:tcW w:w="149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28B41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Pass/Fail</w:t>
            </w:r>
          </w:p>
        </w:tc>
      </w:tr>
      <w:tr w:rsidR="001855E6" w:rsidRPr="008444DF" w14:paraId="6B077714" w14:textId="77777777">
        <w:trPr>
          <w:cantSplit/>
        </w:trPr>
        <w:tc>
          <w:tcPr>
            <w:tcW w:w="30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7D969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Attendance at compulsory site briefing, where applicable</w:t>
            </w:r>
          </w:p>
        </w:tc>
        <w:tc>
          <w:tcPr>
            <w:tcW w:w="444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6070B9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Signed attendance record or certificate.</w:t>
            </w:r>
          </w:p>
        </w:tc>
        <w:tc>
          <w:tcPr>
            <w:tcW w:w="149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753F5B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Pass/Fail</w:t>
            </w:r>
          </w:p>
        </w:tc>
      </w:tr>
      <w:tr w:rsidR="001855E6" w:rsidRPr="008444DF" w14:paraId="330BD2A5" w14:textId="77777777">
        <w:trPr>
          <w:cantSplit/>
        </w:trPr>
        <w:tc>
          <w:tcPr>
            <w:tcW w:w="30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8701A4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Completed Bidder Compliance Schedule</w:t>
            </w:r>
          </w:p>
        </w:tc>
        <w:tc>
          <w:tcPr>
            <w:tcW w:w="444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FABD6F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Bidder Compliance Schedule fully completed for every item using only “Comply”, “Partially Comply” or “Not Comply”, with the offered solution or comments and exact supporting document and page references; the Deviations, Assumptions and Exclusions Schedule must also be completed, signed and submitted. Blank, incomplete or unsupported responses shall result in failure at the preliminary responsiveness stage.</w:t>
            </w:r>
          </w:p>
        </w:tc>
        <w:tc>
          <w:tcPr>
            <w:tcW w:w="149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620FF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Pass/Fail</w:t>
            </w:r>
          </w:p>
        </w:tc>
      </w:tr>
      <w:tr w:rsidR="001855E6" w:rsidRPr="008444DF" w14:paraId="57F04C78" w14:textId="77777777">
        <w:trPr>
          <w:cantSplit/>
        </w:trPr>
        <w:tc>
          <w:tcPr>
            <w:tcW w:w="30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79CE23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Acceptance of key contractual requirements</w:t>
            </w:r>
          </w:p>
        </w:tc>
        <w:tc>
          <w:tcPr>
            <w:tcW w:w="444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89EABB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Undertaking to transfer warranty, 12-month maintenance obligations, testing, commissioning, training and handover requirements.</w:t>
            </w:r>
          </w:p>
        </w:tc>
        <w:tc>
          <w:tcPr>
            <w:tcW w:w="149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2DBE7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Pass/Fail</w:t>
            </w:r>
          </w:p>
        </w:tc>
      </w:tr>
    </w:tbl>
    <w:p w14:paraId="38B279C0" w14:textId="77777777" w:rsidR="001855E6" w:rsidRPr="008444DF" w:rsidRDefault="001855E6" w:rsidP="00D14727">
      <w:pPr>
        <w:spacing w:after="120"/>
        <w:jc w:val="both"/>
        <w:rPr>
          <w:rFonts w:asciiTheme="minorHAnsi" w:hAnsiTheme="minorHAnsi" w:cstheme="minorHAnsi"/>
          <w:sz w:val="28"/>
          <w:szCs w:val="28"/>
        </w:rPr>
      </w:pPr>
    </w:p>
    <w:p w14:paraId="31F592A4"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3.2 TECHNICAL EVALUATION (100 POINTS)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4"/>
        <w:gridCol w:w="4572"/>
        <w:gridCol w:w="1300"/>
      </w:tblGrid>
      <w:tr w:rsidR="001855E6" w:rsidRPr="008444DF" w14:paraId="12A57F89" w14:textId="77777777">
        <w:trPr>
          <w:cantSplit/>
          <w:tblHeader/>
        </w:trPr>
        <w:tc>
          <w:tcPr>
            <w:tcW w:w="3154"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50779E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Criterion</w:t>
            </w:r>
          </w:p>
        </w:tc>
        <w:tc>
          <w:tcPr>
            <w:tcW w:w="4572"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ADBF14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Evaluation evidence and considerations</w:t>
            </w:r>
          </w:p>
        </w:tc>
        <w:tc>
          <w:tcPr>
            <w:tcW w:w="130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62C3F54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Weight</w:t>
            </w:r>
          </w:p>
        </w:tc>
      </w:tr>
      <w:tr w:rsidR="001855E6" w:rsidRPr="008444DF" w14:paraId="1430D755" w14:textId="77777777">
        <w:trPr>
          <w:cantSplit/>
        </w:trPr>
        <w:tc>
          <w:tcPr>
            <w:tcW w:w="315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1A5CF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Compliance with functional and performance requirements</w:t>
            </w:r>
          </w:p>
        </w:tc>
        <w:tc>
          <w:tcPr>
            <w:tcW w:w="457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6D8AC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Compliance schedule confirming the -20°C operating set point, equipment capability to -30°C, continuous 24-hour operation, two-system duty/standby arrangement with automatic changeover and alternation, applicable room and outdoor design conditions, redundancy, capacity control, pipe-length limitations and required freezer-room construction works. Material deviations from these requirements are non-responsive.</w:t>
            </w: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D71074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25</w:t>
            </w:r>
          </w:p>
        </w:tc>
      </w:tr>
      <w:tr w:rsidR="001855E6" w:rsidRPr="008444DF" w14:paraId="62ABF828" w14:textId="77777777">
        <w:trPr>
          <w:cantSplit/>
        </w:trPr>
        <w:tc>
          <w:tcPr>
            <w:tcW w:w="315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0C1959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Proposed equipment and technical solution</w:t>
            </w:r>
          </w:p>
        </w:tc>
        <w:tc>
          <w:tcPr>
            <w:tcW w:w="457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95C20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Manufacturer-certified data for condensing units, compressors, blower units, controls, refrigerant, coils, enclosure and corrosion protection, noise, power supply, safety devices, electronic expansion valves and low-ambient performance. Demonstrate that selected capacities are based on documented heat-load calculations and actual site conditions.</w:t>
            </w: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540D15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15</w:t>
            </w:r>
          </w:p>
        </w:tc>
      </w:tr>
      <w:tr w:rsidR="001855E6" w:rsidRPr="008444DF" w14:paraId="7FB81B34" w14:textId="77777777">
        <w:trPr>
          <w:cantSplit/>
        </w:trPr>
        <w:tc>
          <w:tcPr>
            <w:tcW w:w="315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5BF28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Methodology, design and installation approach</w:t>
            </w:r>
          </w:p>
        </w:tc>
        <w:tc>
          <w:tcPr>
            <w:tcW w:w="457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4749A6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Work method and drawings covering engineering, equipment selection, 150 mm freezer box, floor-panel replacement, roof-mounted outdoor units and steel frames, two blower units per freezer room, refrigerant piping, drainage heating, insulation, electrical distribution, controls, BMS interface, fire interface, access for maintenance and protection of ongoing LRCC operations.</w:t>
            </w: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55695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15</w:t>
            </w:r>
          </w:p>
        </w:tc>
      </w:tr>
      <w:tr w:rsidR="001855E6" w:rsidRPr="008444DF" w14:paraId="67341A2B" w14:textId="77777777">
        <w:trPr>
          <w:cantSplit/>
        </w:trPr>
        <w:tc>
          <w:tcPr>
            <w:tcW w:w="315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4F894F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Relevant contractor experience</w:t>
            </w:r>
          </w:p>
        </w:tc>
        <w:tc>
          <w:tcPr>
            <w:tcW w:w="457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F78E54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Successfully completed contracts of comparable refrigeration/freezer-room scope, complexity and value within the stated reference period, supported by completion certificates and contactable client references and a minimum of three signed and positive reference letters.</w:t>
            </w: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00010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10</w:t>
            </w:r>
          </w:p>
        </w:tc>
      </w:tr>
      <w:tr w:rsidR="001855E6" w:rsidRPr="008444DF" w14:paraId="78CD0AC1" w14:textId="77777777">
        <w:trPr>
          <w:cantSplit/>
        </w:trPr>
        <w:tc>
          <w:tcPr>
            <w:tcW w:w="315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4DCDF6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Key personnel, registrations and competence</w:t>
            </w:r>
          </w:p>
        </w:tc>
        <w:tc>
          <w:tcPr>
            <w:tcW w:w="457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734EF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Proposed project manager, refrigeration engineer/technician, electrician, controls specialist, commissioning specialist and certified welders. Assess qualifications, relevant experience, availability and current statutory or trade certification.</w:t>
            </w: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A8CCF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10</w:t>
            </w:r>
          </w:p>
        </w:tc>
      </w:tr>
      <w:tr w:rsidR="001855E6" w:rsidRPr="008444DF" w14:paraId="6243001F" w14:textId="77777777">
        <w:trPr>
          <w:cantSplit/>
        </w:trPr>
        <w:tc>
          <w:tcPr>
            <w:tcW w:w="315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D22903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Testing, commissioning and quality assurance</w:t>
            </w:r>
          </w:p>
        </w:tc>
        <w:tc>
          <w:tcPr>
            <w:tcW w:w="457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0267D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Project quality plan and inspection and test plan covering design review, FAT, delivery inspection, pressure testing at specified values, 24-hour leak hold, evacuation and vacuum-rise criteria, electrical tests, calibration, SAT, performance proving, witness/hold points and signed test records. Provide accreditation letter from the equipment supplier</w:t>
            </w: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1576ED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10</w:t>
            </w:r>
          </w:p>
        </w:tc>
      </w:tr>
      <w:tr w:rsidR="001855E6" w:rsidRPr="008444DF" w14:paraId="361EFF09" w14:textId="77777777">
        <w:trPr>
          <w:cantSplit/>
        </w:trPr>
        <w:tc>
          <w:tcPr>
            <w:tcW w:w="315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6887F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Health, safety and environmental management</w:t>
            </w:r>
          </w:p>
        </w:tc>
        <w:tc>
          <w:tcPr>
            <w:tcW w:w="457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8340AD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Project-specific risk assessment and method statements addressing lifting, roof work, hot work, refrigerant handling, electrical isolation, confined/freezer-room work, waste disposal, incident response and compliance with applicable OH&amp;S and environmental requirements.</w:t>
            </w: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F91596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w:t>
            </w:r>
          </w:p>
        </w:tc>
      </w:tr>
      <w:tr w:rsidR="001855E6" w:rsidRPr="008444DF" w14:paraId="238DF5DF" w14:textId="77777777">
        <w:trPr>
          <w:cantSplit/>
        </w:trPr>
        <w:tc>
          <w:tcPr>
            <w:tcW w:w="315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E2ACE9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Programme and resourcing</w:t>
            </w:r>
          </w:p>
        </w:tc>
        <w:tc>
          <w:tcPr>
            <w:tcW w:w="457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B454EC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Realistic programme showing design approval, procurement, manufacture, delivery, installation, interfaces, testing, commissioning, training and handover, with critical path, resources and measures to minimise disruption.</w:t>
            </w: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CEBF7C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w:t>
            </w:r>
          </w:p>
        </w:tc>
      </w:tr>
      <w:tr w:rsidR="001855E6" w:rsidRPr="008444DF" w14:paraId="0366D565" w14:textId="77777777">
        <w:trPr>
          <w:cantSplit/>
        </w:trPr>
        <w:tc>
          <w:tcPr>
            <w:tcW w:w="315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81E3EA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After-sales support, warranty and maintenance</w:t>
            </w:r>
          </w:p>
        </w:tc>
        <w:tc>
          <w:tcPr>
            <w:tcW w:w="457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B569A4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Warranty coverage, local or regional OEM support, response times, availability of spares and consumables, recommended spares list, training, maintenance plan and confirmed attendance at 3, 6, 9 and 12 months after taking over.</w:t>
            </w: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469A18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w:t>
            </w:r>
          </w:p>
        </w:tc>
      </w:tr>
      <w:tr w:rsidR="001855E6" w:rsidRPr="008444DF" w14:paraId="5D1955AB" w14:textId="77777777">
        <w:trPr>
          <w:cantSplit/>
        </w:trPr>
        <w:tc>
          <w:tcPr>
            <w:tcW w:w="315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B15484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Total</w:t>
            </w:r>
          </w:p>
        </w:tc>
        <w:tc>
          <w:tcPr>
            <w:tcW w:w="457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81A0CF" w14:textId="77777777" w:rsidR="001855E6" w:rsidRPr="008444DF" w:rsidRDefault="001855E6" w:rsidP="00D14727">
            <w:pPr>
              <w:jc w:val="both"/>
              <w:rPr>
                <w:rFonts w:asciiTheme="minorHAnsi" w:hAnsiTheme="minorHAnsi" w:cstheme="minorHAnsi"/>
                <w:sz w:val="28"/>
                <w:szCs w:val="28"/>
              </w:rPr>
            </w:pPr>
          </w:p>
        </w:tc>
        <w:tc>
          <w:tcPr>
            <w:tcW w:w="130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02EBB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100</w:t>
            </w:r>
          </w:p>
        </w:tc>
      </w:tr>
    </w:tbl>
    <w:p w14:paraId="2FF875F0" w14:textId="77777777" w:rsidR="001855E6" w:rsidRPr="008444DF" w:rsidRDefault="001855E6" w:rsidP="00D14727">
      <w:pPr>
        <w:spacing w:after="120"/>
        <w:jc w:val="both"/>
        <w:rPr>
          <w:rFonts w:asciiTheme="minorHAnsi" w:hAnsiTheme="minorHAnsi" w:cstheme="minorHAnsi"/>
          <w:sz w:val="28"/>
          <w:szCs w:val="28"/>
        </w:rPr>
      </w:pPr>
    </w:p>
    <w:p w14:paraId="69D1327B"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lastRenderedPageBreak/>
        <w:t>3.3  TECHNICAL SCORING SCALE AND THRESHOLD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11"/>
        <w:gridCol w:w="6815"/>
      </w:tblGrid>
      <w:tr w:rsidR="001855E6" w:rsidRPr="008444DF" w14:paraId="729E685F" w14:textId="77777777">
        <w:trPr>
          <w:cantSplit/>
          <w:tblHeader/>
        </w:trPr>
        <w:tc>
          <w:tcPr>
            <w:tcW w:w="2211"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98A7EA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Rating</w:t>
            </w:r>
          </w:p>
        </w:tc>
        <w:tc>
          <w:tcPr>
            <w:tcW w:w="6815"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129FB6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Description</w:t>
            </w:r>
          </w:p>
        </w:tc>
      </w:tr>
      <w:tr w:rsidR="001855E6" w:rsidRPr="008444DF" w14:paraId="4AB603AA" w14:textId="77777777">
        <w:trPr>
          <w:cantSplit/>
        </w:trPr>
        <w:tc>
          <w:tcPr>
            <w:tcW w:w="221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16E92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0</w:t>
            </w:r>
          </w:p>
        </w:tc>
        <w:tc>
          <w:tcPr>
            <w:tcW w:w="68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3FAE1D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 response, unacceptable response or unsupported claim.</w:t>
            </w:r>
          </w:p>
        </w:tc>
      </w:tr>
      <w:tr w:rsidR="001855E6" w:rsidRPr="008444DF" w14:paraId="13246039" w14:textId="77777777">
        <w:trPr>
          <w:cantSplit/>
        </w:trPr>
        <w:tc>
          <w:tcPr>
            <w:tcW w:w="221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3B76A7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68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E7B818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Serious deficiencies; requirement is largely not met.</w:t>
            </w:r>
          </w:p>
        </w:tc>
      </w:tr>
      <w:tr w:rsidR="001855E6" w:rsidRPr="008444DF" w14:paraId="6AE9E4E0" w14:textId="77777777">
        <w:trPr>
          <w:cantSplit/>
        </w:trPr>
        <w:tc>
          <w:tcPr>
            <w:tcW w:w="221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58C384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68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F5715B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Partially meets the requirement; material weaknesses or significant clarification required.</w:t>
            </w:r>
          </w:p>
        </w:tc>
      </w:tr>
      <w:tr w:rsidR="001855E6" w:rsidRPr="008444DF" w14:paraId="7AD1BE1A" w14:textId="77777777">
        <w:trPr>
          <w:cantSplit/>
        </w:trPr>
        <w:tc>
          <w:tcPr>
            <w:tcW w:w="221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9FE50D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w:t>
            </w:r>
          </w:p>
        </w:tc>
        <w:tc>
          <w:tcPr>
            <w:tcW w:w="68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C6F746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Meets the requirement with adequate, relevant evidence.</w:t>
            </w:r>
          </w:p>
        </w:tc>
      </w:tr>
      <w:tr w:rsidR="001855E6" w:rsidRPr="008444DF" w14:paraId="65AED88B" w14:textId="77777777">
        <w:trPr>
          <w:cantSplit/>
        </w:trPr>
        <w:tc>
          <w:tcPr>
            <w:tcW w:w="221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B76E31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68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F35FC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Exceeds the requirement in relevant respects and provides strong evidence.</w:t>
            </w:r>
          </w:p>
        </w:tc>
      </w:tr>
      <w:tr w:rsidR="001855E6" w:rsidRPr="008444DF" w14:paraId="796D11DE" w14:textId="77777777">
        <w:trPr>
          <w:cantSplit/>
        </w:trPr>
        <w:tc>
          <w:tcPr>
            <w:tcW w:w="221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B6389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w:t>
            </w:r>
          </w:p>
        </w:tc>
        <w:tc>
          <w:tcPr>
            <w:tcW w:w="681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A6E35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Excellent, comprehensive response with clear added value and low delivery risk.</w:t>
            </w:r>
          </w:p>
        </w:tc>
      </w:tr>
    </w:tbl>
    <w:p w14:paraId="68535C7E" w14:textId="77777777" w:rsidR="001855E6" w:rsidRPr="008444DF" w:rsidRDefault="001855E6" w:rsidP="00D14727">
      <w:pPr>
        <w:spacing w:after="120"/>
        <w:jc w:val="both"/>
        <w:rPr>
          <w:rFonts w:asciiTheme="minorHAnsi" w:hAnsiTheme="minorHAnsi" w:cstheme="minorHAnsi"/>
          <w:sz w:val="28"/>
          <w:szCs w:val="28"/>
        </w:rPr>
      </w:pPr>
    </w:p>
    <w:p w14:paraId="61104EE0"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b/>
          <w:bCs/>
          <w:sz w:val="28"/>
          <w:szCs w:val="28"/>
        </w:rPr>
        <w:t>Weighted score:</w:t>
      </w:r>
      <w:r w:rsidRPr="008444DF">
        <w:rPr>
          <w:rFonts w:asciiTheme="minorHAnsi" w:hAnsiTheme="minorHAnsi" w:cstheme="minorHAnsi"/>
          <w:sz w:val="28"/>
          <w:szCs w:val="28"/>
        </w:rPr>
        <w:t xml:space="preserve"> rating ÷ 5 × criterion weight. The minimum qualifying technical score shall be 75 points out of 100.</w:t>
      </w:r>
    </w:p>
    <w:p w14:paraId="49AEBFF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In addition, a bidder must obtain at least 60% of the available points under “Compliance with functional and performance requirements” and “Testing, commissioning and quality assurance”; failure to meet either sub-threshold shall result in disqualification.</w:t>
      </w:r>
    </w:p>
    <w:p w14:paraId="50064EDA"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3.4 . FINANCIAL EVALUATION AND AWARD</w:t>
      </w:r>
    </w:p>
    <w:p w14:paraId="1D0BD3E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Financial evaluation shall be undertaken only for technically qualified bids. Evaluated prices shall be corrected for arithmetic errors and adjusted for unconditional discounts and any other adjustments expressly stated in the bidding document. The evaluation shall consider the complete cost of the Works, including design, equipment, installation, testing, commissioning, training, warranty, scheduled maintenance, required spares and all specified interfaces. Abnormally low or materially unbalanced bids shall be clarified and assessed in accordance with the applicable procurement rules. Award shall be made using the method stated in the bidding document—normally the lowest evaluated substantially responsive bid for works, or an approved combined technical and financial method— subject to verification of qualifications, capacity, references and value for money.</w:t>
      </w:r>
    </w:p>
    <w:p w14:paraId="69CDA63A"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3.5 . BIDDER COMPLIANCE SCHEDULE</w:t>
      </w:r>
    </w:p>
    <w:p w14:paraId="116EE05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bidder shall submit a clause-by-clause compliance schedule as below stating “Comply”, “Partially Comply” or “Not Comply” against every requirement, with a precise cross-reference to supporting documents. All deviations, assumptions </w:t>
      </w:r>
      <w:r w:rsidRPr="008444DF">
        <w:rPr>
          <w:rFonts w:asciiTheme="minorHAnsi" w:hAnsiTheme="minorHAnsi" w:cstheme="minorHAnsi"/>
          <w:sz w:val="28"/>
          <w:szCs w:val="28"/>
        </w:rPr>
        <w:lastRenderedPageBreak/>
        <w:t>and exclusions shall be listed in a separate deviations schedule. Silence, generic statements of compliance or unreferenced brochures shall not constitute evidence of compliance. Post-closing clarification shall not be used to cure a material omission or change the substance or price of a bid.</w:t>
      </w:r>
    </w:p>
    <w:p w14:paraId="65A0C78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b/>
          <w:bCs/>
          <w:sz w:val="28"/>
          <w:szCs w:val="28"/>
        </w:rPr>
        <w:t>Bidder details:</w:t>
      </w:r>
      <w:r w:rsidRPr="008444DF">
        <w:rPr>
          <w:rFonts w:asciiTheme="minorHAnsi" w:hAnsiTheme="minorHAnsi" w:cstheme="minorHAnsi"/>
          <w:sz w:val="28"/>
          <w:szCs w:val="28"/>
        </w:rPr>
        <w:t xml:space="preserve"> Bidder name: ______________________________ Tender reference:</w:t>
      </w:r>
    </w:p>
    <w:p w14:paraId="6412D3FD"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______________________________    Date: __________________</w:t>
      </w:r>
    </w:p>
    <w:p w14:paraId="415B843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b/>
          <w:bCs/>
          <w:sz w:val="28"/>
          <w:szCs w:val="28"/>
        </w:rPr>
        <w:t>Completion instructions:</w:t>
      </w:r>
      <w:r w:rsidRPr="008444DF">
        <w:rPr>
          <w:rFonts w:asciiTheme="minorHAnsi" w:hAnsiTheme="minorHAnsi" w:cstheme="minorHAnsi"/>
          <w:sz w:val="28"/>
          <w:szCs w:val="28"/>
        </w:rPr>
        <w:t xml:space="preserve"> The bidder shall complete every row using only “Comply”, “Partially Comply” or “Not Comply”. Each response shall identify the offered equipment, method or commitment and provide an exact supporting document, drawing, calculation, certificate and page reference. All qualifications, assumptions, exclusions and alternatives shall also be repeated in the Deviations Schedule. A blank response or an unsupported statement may be treated as non-compliant.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1"/>
        <w:gridCol w:w="1669"/>
        <w:gridCol w:w="2815"/>
        <w:gridCol w:w="954"/>
        <w:gridCol w:w="1404"/>
        <w:gridCol w:w="1463"/>
      </w:tblGrid>
      <w:tr w:rsidR="001855E6" w:rsidRPr="008444DF" w14:paraId="47200095" w14:textId="77777777">
        <w:trPr>
          <w:cantSplit/>
          <w:tblHeader/>
        </w:trPr>
        <w:tc>
          <w:tcPr>
            <w:tcW w:w="54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6EEC6D7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Item</w:t>
            </w:r>
          </w:p>
        </w:tc>
        <w:tc>
          <w:tcPr>
            <w:tcW w:w="136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F2FC07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Specification clause</w:t>
            </w:r>
          </w:p>
        </w:tc>
        <w:tc>
          <w:tcPr>
            <w:tcW w:w="3555"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65F6D65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Requirement</w:t>
            </w:r>
          </w:p>
        </w:tc>
        <w:tc>
          <w:tcPr>
            <w:tcW w:w="1002"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98A9ED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Bidder status</w:t>
            </w:r>
          </w:p>
        </w:tc>
        <w:tc>
          <w:tcPr>
            <w:tcW w:w="1276"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65FCEEB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Offered solution / comments</w:t>
            </w:r>
          </w:p>
        </w:tc>
        <w:tc>
          <w:tcPr>
            <w:tcW w:w="1279"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35E639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Supporting document and page</w:t>
            </w:r>
          </w:p>
        </w:tc>
      </w:tr>
      <w:tr w:rsidR="001855E6" w:rsidRPr="008444DF" w14:paraId="6462733C"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C334B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8CA092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9CCF6C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Complete engineering, drawings, procurement, manufacture, quality assurance, supply, delivery, installation, testing, balancing, commissioning, training, maintenance and handover of the freezer refrigeration systems.</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72313B1"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7B75561"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F532940" w14:textId="77777777" w:rsidR="001855E6" w:rsidRPr="008444DF" w:rsidRDefault="001855E6" w:rsidP="00D14727">
            <w:pPr>
              <w:jc w:val="both"/>
              <w:rPr>
                <w:rFonts w:asciiTheme="minorHAnsi" w:hAnsiTheme="minorHAnsi" w:cstheme="minorHAnsi"/>
                <w:sz w:val="28"/>
                <w:szCs w:val="28"/>
              </w:rPr>
            </w:pPr>
          </w:p>
        </w:tc>
      </w:tr>
      <w:tr w:rsidR="001855E6" w:rsidRPr="008444DF" w14:paraId="3B306995"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EBAFB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2</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C1076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B45C0E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System designed for continuous operation, 24 hours per day and 365 days per year, under Maseru design conditions of 34°C DB summer, −8°C DB winter and approximately 1 600 m elevation.</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E071B17"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1A716C6"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218677" w14:textId="77777777" w:rsidR="001855E6" w:rsidRPr="008444DF" w:rsidRDefault="001855E6" w:rsidP="00D14727">
            <w:pPr>
              <w:jc w:val="both"/>
              <w:rPr>
                <w:rFonts w:asciiTheme="minorHAnsi" w:hAnsiTheme="minorHAnsi" w:cstheme="minorHAnsi"/>
                <w:sz w:val="28"/>
                <w:szCs w:val="28"/>
              </w:rPr>
            </w:pPr>
          </w:p>
        </w:tc>
      </w:tr>
      <w:tr w:rsidR="001855E6" w:rsidRPr="008444DF" w14:paraId="6066FFD2"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B4F579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DE0FDB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B736EC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Maintain freezer-room temperature at −20°C; equipment shall be capable of managing temperatures down to −30°C.</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66F0705"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6CFC32"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13D88A" w14:textId="77777777" w:rsidR="001855E6" w:rsidRPr="008444DF" w:rsidRDefault="001855E6" w:rsidP="00D14727">
            <w:pPr>
              <w:jc w:val="both"/>
              <w:rPr>
                <w:rFonts w:asciiTheme="minorHAnsi" w:hAnsiTheme="minorHAnsi" w:cstheme="minorHAnsi"/>
                <w:sz w:val="28"/>
                <w:szCs w:val="28"/>
              </w:rPr>
            </w:pPr>
          </w:p>
        </w:tc>
      </w:tr>
      <w:tr w:rsidR="001855E6" w:rsidRPr="008444DF" w14:paraId="52C1A9FC"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A71056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E8889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FCD230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Provide two systems in duty/standby configuration with scheduled alternation and automatic operation of the standby system following a fault.</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BC6C940"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42344B6"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0FD741" w14:textId="77777777" w:rsidR="001855E6" w:rsidRPr="008444DF" w:rsidRDefault="001855E6" w:rsidP="00D14727">
            <w:pPr>
              <w:jc w:val="both"/>
              <w:rPr>
                <w:rFonts w:asciiTheme="minorHAnsi" w:hAnsiTheme="minorHAnsi" w:cstheme="minorHAnsi"/>
                <w:sz w:val="28"/>
                <w:szCs w:val="28"/>
              </w:rPr>
            </w:pPr>
          </w:p>
        </w:tc>
      </w:tr>
      <w:tr w:rsidR="001855E6" w:rsidRPr="008444DF" w14:paraId="15FA489D"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AA30C6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20904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4CF0F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Replace the existing large-freezer floor panels and construct the new freezer room using a 150 mm freezer box.</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C49AB5"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36FD1F9"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3D6E41E" w14:textId="77777777" w:rsidR="001855E6" w:rsidRPr="008444DF" w:rsidRDefault="001855E6" w:rsidP="00D14727">
            <w:pPr>
              <w:jc w:val="both"/>
              <w:rPr>
                <w:rFonts w:asciiTheme="minorHAnsi" w:hAnsiTheme="minorHAnsi" w:cstheme="minorHAnsi"/>
                <w:sz w:val="28"/>
                <w:szCs w:val="28"/>
              </w:rPr>
            </w:pPr>
          </w:p>
        </w:tc>
      </w:tr>
      <w:tr w:rsidR="001855E6" w:rsidRPr="008444DF" w14:paraId="0CA03376"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DC0704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6</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A0F57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BF5B89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Install outdoor units on the roof slab on engineered steel frames, provide two blower units per freezer room and route all insulated piping neatly on compliant supports.</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B82579"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F823C8C"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597312" w14:textId="77777777" w:rsidR="001855E6" w:rsidRPr="008444DF" w:rsidRDefault="001855E6" w:rsidP="00D14727">
            <w:pPr>
              <w:jc w:val="both"/>
              <w:rPr>
                <w:rFonts w:asciiTheme="minorHAnsi" w:hAnsiTheme="minorHAnsi" w:cstheme="minorHAnsi"/>
                <w:sz w:val="28"/>
                <w:szCs w:val="28"/>
              </w:rPr>
            </w:pPr>
          </w:p>
        </w:tc>
      </w:tr>
      <w:tr w:rsidR="001855E6" w:rsidRPr="008444DF" w14:paraId="34DD097E"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E2F90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7</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776B9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2.1</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682E3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Provide electronic expansion valves, DC inverter scroll compressors with economiser function, factory-tested and pre-programmed VRV/VRS technology, low-noise operation and booster units for the small room.</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DC0E492"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0D758E"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B638B1E" w14:textId="77777777" w:rsidR="001855E6" w:rsidRPr="008444DF" w:rsidRDefault="001855E6" w:rsidP="00D14727">
            <w:pPr>
              <w:jc w:val="both"/>
              <w:rPr>
                <w:rFonts w:asciiTheme="minorHAnsi" w:hAnsiTheme="minorHAnsi" w:cstheme="minorHAnsi"/>
                <w:sz w:val="28"/>
                <w:szCs w:val="28"/>
              </w:rPr>
            </w:pPr>
          </w:p>
        </w:tc>
      </w:tr>
      <w:tr w:rsidR="001855E6" w:rsidRPr="008444DF" w14:paraId="25DE7828"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C1E98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8</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29008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2.1.2</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068AD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 xml:space="preserve">Equipment manufacturer certified or registered for CE, </w:t>
            </w:r>
            <w:proofErr w:type="spellStart"/>
            <w:r w:rsidRPr="008444DF">
              <w:rPr>
                <w:rFonts w:asciiTheme="minorHAnsi" w:hAnsiTheme="minorHAnsi" w:cstheme="minorHAnsi"/>
                <w:sz w:val="28"/>
                <w:szCs w:val="28"/>
              </w:rPr>
              <w:t>Eurovent</w:t>
            </w:r>
            <w:proofErr w:type="spellEnd"/>
            <w:r w:rsidRPr="008444DF">
              <w:rPr>
                <w:rFonts w:asciiTheme="minorHAnsi" w:hAnsiTheme="minorHAnsi" w:cstheme="minorHAnsi"/>
                <w:sz w:val="28"/>
                <w:szCs w:val="28"/>
              </w:rPr>
              <w:t>, ISO 9001 and ISO 14001; submit current certificates and OEM authorisation/support evidence.</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6086836"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92DC38"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17532A" w14:textId="77777777" w:rsidR="001855E6" w:rsidRPr="008444DF" w:rsidRDefault="001855E6" w:rsidP="00D14727">
            <w:pPr>
              <w:jc w:val="both"/>
              <w:rPr>
                <w:rFonts w:asciiTheme="minorHAnsi" w:hAnsiTheme="minorHAnsi" w:cstheme="minorHAnsi"/>
                <w:sz w:val="28"/>
                <w:szCs w:val="28"/>
              </w:rPr>
            </w:pPr>
          </w:p>
        </w:tc>
      </w:tr>
      <w:tr w:rsidR="001855E6" w:rsidRPr="008444DF" w14:paraId="7F3E1164"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B460C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9</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F1D91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2.1.3</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21E13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Factory testing shall include piping obstruction check, 38 bar pipework test, electronic leak test, vacuum test, refrigerant charge accuracy and prescribed electrical insulation, flash and earth-continuity tests.</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FC97B48"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F8B4882"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D696469" w14:textId="77777777" w:rsidR="001855E6" w:rsidRPr="008444DF" w:rsidRDefault="001855E6" w:rsidP="00D14727">
            <w:pPr>
              <w:jc w:val="both"/>
              <w:rPr>
                <w:rFonts w:asciiTheme="minorHAnsi" w:hAnsiTheme="minorHAnsi" w:cstheme="minorHAnsi"/>
                <w:sz w:val="28"/>
                <w:szCs w:val="28"/>
              </w:rPr>
            </w:pPr>
          </w:p>
        </w:tc>
      </w:tr>
      <w:tr w:rsidR="001855E6" w:rsidRPr="008444DF" w14:paraId="3CE973C4"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B2E364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10</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E4C22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2.1.4.1</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F9C1F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 xml:space="preserve">Outdoor units suitable for outdoor exposure with stainless or galvanised corrosion-resistant casing, minimum 70 </w:t>
            </w:r>
            <w:proofErr w:type="spellStart"/>
            <w:r w:rsidRPr="008444DF">
              <w:rPr>
                <w:rFonts w:asciiTheme="minorHAnsi" w:hAnsiTheme="minorHAnsi" w:cstheme="minorHAnsi"/>
                <w:sz w:val="28"/>
                <w:szCs w:val="28"/>
              </w:rPr>
              <w:t>μm</w:t>
            </w:r>
            <w:proofErr w:type="spellEnd"/>
            <w:r w:rsidRPr="008444DF">
              <w:rPr>
                <w:rFonts w:asciiTheme="minorHAnsi" w:hAnsiTheme="minorHAnsi" w:cstheme="minorHAnsi"/>
                <w:sz w:val="28"/>
                <w:szCs w:val="28"/>
              </w:rPr>
              <w:t xml:space="preserve"> polyester powder coating, protected copper/aluminium coils and corrosion-protected base.</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91F79E"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D543A9"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918D5F" w14:textId="77777777" w:rsidR="001855E6" w:rsidRPr="008444DF" w:rsidRDefault="001855E6" w:rsidP="00D14727">
            <w:pPr>
              <w:jc w:val="both"/>
              <w:rPr>
                <w:rFonts w:asciiTheme="minorHAnsi" w:hAnsiTheme="minorHAnsi" w:cstheme="minorHAnsi"/>
                <w:sz w:val="28"/>
                <w:szCs w:val="28"/>
              </w:rPr>
            </w:pPr>
          </w:p>
        </w:tc>
      </w:tr>
      <w:tr w:rsidR="001855E6" w:rsidRPr="008444DF" w14:paraId="6A677E92"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0B029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11</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6F334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2.1.4.1.2–2.1.4.1.6</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D0EC4C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Provide required cooling capacity, independent compressors, DC inverter fans, emergency/part-load operation, oil management and recovery, comprehensive safety devices, capacity control and individual room control.</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AA07AB5"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9905F39"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A1F603" w14:textId="77777777" w:rsidR="001855E6" w:rsidRPr="008444DF" w:rsidRDefault="001855E6" w:rsidP="00D14727">
            <w:pPr>
              <w:jc w:val="both"/>
              <w:rPr>
                <w:rFonts w:asciiTheme="minorHAnsi" w:hAnsiTheme="minorHAnsi" w:cstheme="minorHAnsi"/>
                <w:sz w:val="28"/>
                <w:szCs w:val="28"/>
              </w:rPr>
            </w:pPr>
          </w:p>
        </w:tc>
      </w:tr>
      <w:tr w:rsidR="001855E6" w:rsidRPr="008444DF" w14:paraId="12F0C275"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F6F8AB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12</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528987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2.1.4.1.7</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6E0A3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Comply with specified refrigerant pipe-length limits, including the 5 m indoor limitation and maximum 35 m from the furthest indoor unit to outdoor units.</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58A9290"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02542BB"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07DBE0D" w14:textId="77777777" w:rsidR="001855E6" w:rsidRPr="008444DF" w:rsidRDefault="001855E6" w:rsidP="00D14727">
            <w:pPr>
              <w:jc w:val="both"/>
              <w:rPr>
                <w:rFonts w:asciiTheme="minorHAnsi" w:hAnsiTheme="minorHAnsi" w:cstheme="minorHAnsi"/>
                <w:sz w:val="28"/>
                <w:szCs w:val="28"/>
              </w:rPr>
            </w:pPr>
          </w:p>
        </w:tc>
      </w:tr>
      <w:tr w:rsidR="001855E6" w:rsidRPr="008444DF" w14:paraId="0681A8C1"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960ABC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13</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CAB417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2.2</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0FA7CD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Factory-assembled, factory-charged and factory-run-tested direct-expansion system, capable of stable part-load operation and suitable for the specified 380/400 V three-phase and 230 V single-phase supplies.</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49345EE"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0EE736F"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6CF3719" w14:textId="77777777" w:rsidR="001855E6" w:rsidRPr="008444DF" w:rsidRDefault="001855E6" w:rsidP="00D14727">
            <w:pPr>
              <w:jc w:val="both"/>
              <w:rPr>
                <w:rFonts w:asciiTheme="minorHAnsi" w:hAnsiTheme="minorHAnsi" w:cstheme="minorHAnsi"/>
                <w:sz w:val="28"/>
                <w:szCs w:val="28"/>
              </w:rPr>
            </w:pPr>
          </w:p>
        </w:tc>
      </w:tr>
      <w:tr w:rsidR="001855E6" w:rsidRPr="008444DF" w14:paraId="1F51AC8B"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733B28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14</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554CAA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2.2.1</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0EF017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Condensing units suitable for −5°C to 50°C DB, weatherproof, maximum 70 dB(A) at the specified measuring position, with inverter compressors, anti-corrosion coils, equal run time and all listed protective devices.</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C183727"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808B5DA"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1352823" w14:textId="77777777" w:rsidR="001855E6" w:rsidRPr="008444DF" w:rsidRDefault="001855E6" w:rsidP="00D14727">
            <w:pPr>
              <w:jc w:val="both"/>
              <w:rPr>
                <w:rFonts w:asciiTheme="minorHAnsi" w:hAnsiTheme="minorHAnsi" w:cstheme="minorHAnsi"/>
                <w:sz w:val="28"/>
                <w:szCs w:val="28"/>
              </w:rPr>
            </w:pPr>
          </w:p>
        </w:tc>
      </w:tr>
      <w:tr w:rsidR="001855E6" w:rsidRPr="008444DF" w14:paraId="060EFEE9"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B5524A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15</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C6B80B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2.2.2–2.2.3</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336D8B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Microprocessor controls, automatic restart, self-diagnostics, wired controllers, automatic monitoring of piping/cabling errors and precision temperature control within ±0.5°C of set point.</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A246FDE"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E488DD"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46371BB" w14:textId="77777777" w:rsidR="001855E6" w:rsidRPr="008444DF" w:rsidRDefault="001855E6" w:rsidP="00D14727">
            <w:pPr>
              <w:jc w:val="both"/>
              <w:rPr>
                <w:rFonts w:asciiTheme="minorHAnsi" w:hAnsiTheme="minorHAnsi" w:cstheme="minorHAnsi"/>
                <w:sz w:val="28"/>
                <w:szCs w:val="28"/>
              </w:rPr>
            </w:pPr>
          </w:p>
        </w:tc>
      </w:tr>
      <w:tr w:rsidR="001855E6" w:rsidRPr="008444DF" w14:paraId="020C2B0B"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855DA4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16</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0A4BBE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2.3</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AC85C8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New correctly sized seamless copper refrigerant pipework, compliant wall thicknesses, brazed joints, supports and spacing, galvanised trunking/trays, UV-resistant insulation, valves, driers, sight glasses, gauges, charging points and vibration isolation.</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92DDA4"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44DCFAC"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824ACF7" w14:textId="77777777" w:rsidR="001855E6" w:rsidRPr="008444DF" w:rsidRDefault="001855E6" w:rsidP="00D14727">
            <w:pPr>
              <w:jc w:val="both"/>
              <w:rPr>
                <w:rFonts w:asciiTheme="minorHAnsi" w:hAnsiTheme="minorHAnsi" w:cstheme="minorHAnsi"/>
                <w:sz w:val="28"/>
                <w:szCs w:val="28"/>
              </w:rPr>
            </w:pPr>
          </w:p>
        </w:tc>
      </w:tr>
      <w:tr w:rsidR="001855E6" w:rsidRPr="008444DF" w14:paraId="5D73616A"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7DBF80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17</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C6CC6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2.3</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9C948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Pressure-test with dry nitrogen, maintain leak-test pressure for 24 hours without loss, evacuate to 500 microns or lower, limit vacuum rise to 100 microns in 60 minutes and complete the specified test run.</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EFB350B"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62EC8B3"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BD675D6" w14:textId="77777777" w:rsidR="001855E6" w:rsidRPr="008444DF" w:rsidRDefault="001855E6" w:rsidP="00D14727">
            <w:pPr>
              <w:jc w:val="both"/>
              <w:rPr>
                <w:rFonts w:asciiTheme="minorHAnsi" w:hAnsiTheme="minorHAnsi" w:cstheme="minorHAnsi"/>
                <w:sz w:val="28"/>
                <w:szCs w:val="28"/>
              </w:rPr>
            </w:pPr>
          </w:p>
        </w:tc>
      </w:tr>
      <w:tr w:rsidR="001855E6" w:rsidRPr="008444DF" w14:paraId="1A4A6B17"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E6D151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18</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9CE2D2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2.4</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5A7144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Provide gravity and pump-assisted condensate drainage as required, U/P traps, heated pipework to prevent freezing, insulated/non-drip finish, positive fall, compliant supports and discharge to approved drain points.</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5C28D5C"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3B5F5E3"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6A6DBC9" w14:textId="77777777" w:rsidR="001855E6" w:rsidRPr="008444DF" w:rsidRDefault="001855E6" w:rsidP="00D14727">
            <w:pPr>
              <w:jc w:val="both"/>
              <w:rPr>
                <w:rFonts w:asciiTheme="minorHAnsi" w:hAnsiTheme="minorHAnsi" w:cstheme="minorHAnsi"/>
                <w:sz w:val="28"/>
                <w:szCs w:val="28"/>
              </w:rPr>
            </w:pPr>
          </w:p>
        </w:tc>
      </w:tr>
      <w:tr w:rsidR="001855E6" w:rsidRPr="008444DF" w14:paraId="02BD3DE0"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3FB064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19</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2BCE9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2.5</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A1750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Use currently certified Grade II welders in accordance with SANS 10044, provide fully penetrated welds and allow for radiographic examination of 10% of nominated joints.</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C13AF9D"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A44EFAF"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1ABB14B" w14:textId="77777777" w:rsidR="001855E6" w:rsidRPr="008444DF" w:rsidRDefault="001855E6" w:rsidP="00D14727">
            <w:pPr>
              <w:jc w:val="both"/>
              <w:rPr>
                <w:rFonts w:asciiTheme="minorHAnsi" w:hAnsiTheme="minorHAnsi" w:cstheme="minorHAnsi"/>
                <w:sz w:val="28"/>
                <w:szCs w:val="28"/>
              </w:rPr>
            </w:pPr>
          </w:p>
        </w:tc>
      </w:tr>
      <w:tr w:rsidR="001855E6" w:rsidRPr="008444DF" w14:paraId="0006D496"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0FB739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20</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98F6BE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2.6</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E2BAF9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Provide specialist-applied insulation, seal all joints, apply specified corrosion protection, painting, labels and identification colours in accordance with SANS 10140 and SANS 1091.</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FD48C4"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BDD7786"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3F0DF3" w14:textId="77777777" w:rsidR="001855E6" w:rsidRPr="008444DF" w:rsidRDefault="001855E6" w:rsidP="00D14727">
            <w:pPr>
              <w:jc w:val="both"/>
              <w:rPr>
                <w:rFonts w:asciiTheme="minorHAnsi" w:hAnsiTheme="minorHAnsi" w:cstheme="minorHAnsi"/>
                <w:sz w:val="28"/>
                <w:szCs w:val="28"/>
              </w:rPr>
            </w:pPr>
          </w:p>
        </w:tc>
      </w:tr>
      <w:tr w:rsidR="001855E6" w:rsidRPr="008444DF" w14:paraId="75DAC07E"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161F8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21</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8C4A89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2.7–2.7.1</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B842D2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Complete refrigeration electrical installation complying with SANS 10142-1, including distribution panels, protection, isolators, power/control cabling, racking, earthing, interfaces, testing and commissioning within the defined responsibility matrix.</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C40C06"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40E357F"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0271199" w14:textId="77777777" w:rsidR="001855E6" w:rsidRPr="008444DF" w:rsidRDefault="001855E6" w:rsidP="00D14727">
            <w:pPr>
              <w:jc w:val="both"/>
              <w:rPr>
                <w:rFonts w:asciiTheme="minorHAnsi" w:hAnsiTheme="minorHAnsi" w:cstheme="minorHAnsi"/>
                <w:sz w:val="28"/>
                <w:szCs w:val="28"/>
              </w:rPr>
            </w:pPr>
          </w:p>
        </w:tc>
      </w:tr>
      <w:tr w:rsidR="001855E6" w:rsidRPr="008444DF" w14:paraId="7BFCE37F"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4179E8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22</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92999E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2.7.2</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C020C3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 xml:space="preserve">Standalone plant controls capable of BMS integration using BACnet, </w:t>
            </w:r>
            <w:proofErr w:type="spellStart"/>
            <w:r w:rsidRPr="008444DF">
              <w:rPr>
                <w:rFonts w:asciiTheme="minorHAnsi" w:hAnsiTheme="minorHAnsi" w:cstheme="minorHAnsi"/>
                <w:sz w:val="28"/>
                <w:szCs w:val="28"/>
              </w:rPr>
              <w:t>LonWorks</w:t>
            </w:r>
            <w:proofErr w:type="spellEnd"/>
            <w:r w:rsidRPr="008444DF">
              <w:rPr>
                <w:rFonts w:asciiTheme="minorHAnsi" w:hAnsiTheme="minorHAnsi" w:cstheme="minorHAnsi"/>
                <w:sz w:val="28"/>
                <w:szCs w:val="28"/>
              </w:rPr>
              <w:t xml:space="preserve"> or Modbus, with independent field controllers, dedicated sensors/actuators for redundant plant and fire-alarm interfaces.</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59C210F"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ACE5F5"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0FED9F8" w14:textId="77777777" w:rsidR="001855E6" w:rsidRPr="008444DF" w:rsidRDefault="001855E6" w:rsidP="00D14727">
            <w:pPr>
              <w:jc w:val="both"/>
              <w:rPr>
                <w:rFonts w:asciiTheme="minorHAnsi" w:hAnsiTheme="minorHAnsi" w:cstheme="minorHAnsi"/>
                <w:sz w:val="28"/>
                <w:szCs w:val="28"/>
              </w:rPr>
            </w:pPr>
          </w:p>
        </w:tc>
      </w:tr>
      <w:tr w:rsidR="001855E6" w:rsidRPr="008444DF" w14:paraId="6B283B13"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B0684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23</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D9CA63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2.7.2.2</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DA03CB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Provide calibrated instruments with certificates; temperature devices accurate to 0.5°</w:t>
            </w:r>
            <w:proofErr w:type="spellStart"/>
            <w:r w:rsidRPr="008444DF">
              <w:rPr>
                <w:rFonts w:asciiTheme="minorHAnsi" w:hAnsiTheme="minorHAnsi" w:cstheme="minorHAnsi"/>
                <w:sz w:val="28"/>
                <w:szCs w:val="28"/>
              </w:rPr>
              <w:t>C over</w:t>
            </w:r>
            <w:proofErr w:type="spellEnd"/>
            <w:r w:rsidRPr="008444DF">
              <w:rPr>
                <w:rFonts w:asciiTheme="minorHAnsi" w:hAnsiTheme="minorHAnsi" w:cstheme="minorHAnsi"/>
                <w:sz w:val="28"/>
                <w:szCs w:val="28"/>
              </w:rPr>
              <w:t xml:space="preserve"> −30°C to 50°C and pressure gauges meeting the specified accuracy and range.</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7469BBD"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AD17847"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0014BC" w14:textId="77777777" w:rsidR="001855E6" w:rsidRPr="008444DF" w:rsidRDefault="001855E6" w:rsidP="00D14727">
            <w:pPr>
              <w:jc w:val="both"/>
              <w:rPr>
                <w:rFonts w:asciiTheme="minorHAnsi" w:hAnsiTheme="minorHAnsi" w:cstheme="minorHAnsi"/>
                <w:sz w:val="28"/>
                <w:szCs w:val="28"/>
              </w:rPr>
            </w:pPr>
          </w:p>
        </w:tc>
      </w:tr>
      <w:tr w:rsidR="001855E6" w:rsidRPr="008444DF" w14:paraId="52F8A3C3"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16F2C6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24</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06756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2.7.3</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FD2ED6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Submit certified performance data plotted against published equipment curves, formal system handover report and installed instrumentation for logging and monitoring performance through the warranty period.</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9EA467F"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B9F4F91"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9BC2C34" w14:textId="77777777" w:rsidR="001855E6" w:rsidRPr="008444DF" w:rsidRDefault="001855E6" w:rsidP="00D14727">
            <w:pPr>
              <w:jc w:val="both"/>
              <w:rPr>
                <w:rFonts w:asciiTheme="minorHAnsi" w:hAnsiTheme="minorHAnsi" w:cstheme="minorHAnsi"/>
                <w:sz w:val="28"/>
                <w:szCs w:val="28"/>
              </w:rPr>
            </w:pPr>
          </w:p>
        </w:tc>
      </w:tr>
      <w:tr w:rsidR="001855E6" w:rsidRPr="008444DF" w14:paraId="0325F6F3"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7AF625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25</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E5C1F5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4.1.1</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2AF28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Provide high-reliability, proven and interchangeable plant and materials suitable for local conditions; accept the Employer’s inspection, hold and witness points and maintain required quality records.</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DA6AEB6"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E894039"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71CF2F" w14:textId="77777777" w:rsidR="001855E6" w:rsidRPr="008444DF" w:rsidRDefault="001855E6" w:rsidP="00D14727">
            <w:pPr>
              <w:jc w:val="both"/>
              <w:rPr>
                <w:rFonts w:asciiTheme="minorHAnsi" w:hAnsiTheme="minorHAnsi" w:cstheme="minorHAnsi"/>
                <w:sz w:val="28"/>
                <w:szCs w:val="28"/>
              </w:rPr>
            </w:pPr>
          </w:p>
        </w:tc>
      </w:tr>
      <w:tr w:rsidR="001855E6" w:rsidRPr="008444DF" w14:paraId="3C6269B8"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7F769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26</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EF515B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General</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B4EC0F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Submit design calculations, heat-load and equipment selections, general arrangement and installation drawings, electrical schematics, controls architecture, programme, method statements, quality plan, inspection and test plan and health and safety file.</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74D48AE"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E9EE3D"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B656863" w14:textId="77777777" w:rsidR="001855E6" w:rsidRPr="008444DF" w:rsidRDefault="001855E6" w:rsidP="00D14727">
            <w:pPr>
              <w:jc w:val="both"/>
              <w:rPr>
                <w:rFonts w:asciiTheme="minorHAnsi" w:hAnsiTheme="minorHAnsi" w:cstheme="minorHAnsi"/>
                <w:sz w:val="28"/>
                <w:szCs w:val="28"/>
              </w:rPr>
            </w:pPr>
          </w:p>
        </w:tc>
      </w:tr>
      <w:tr w:rsidR="001855E6" w:rsidRPr="008444DF" w14:paraId="64BFFFA6"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67E83D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27</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E93F02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General</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719C8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Provide FAT, delivery inspection, SAT, balancing, commissioning, performance proving, training, as-built drawings, operation and maintenance manuals, asset codification and signed handover records.</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D8DD681"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6B0462"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593DE33" w14:textId="77777777" w:rsidR="001855E6" w:rsidRPr="008444DF" w:rsidRDefault="001855E6" w:rsidP="00D14727">
            <w:pPr>
              <w:jc w:val="both"/>
              <w:rPr>
                <w:rFonts w:asciiTheme="minorHAnsi" w:hAnsiTheme="minorHAnsi" w:cstheme="minorHAnsi"/>
                <w:sz w:val="28"/>
                <w:szCs w:val="28"/>
              </w:rPr>
            </w:pPr>
          </w:p>
        </w:tc>
      </w:tr>
      <w:tr w:rsidR="001855E6" w:rsidRPr="008444DF" w14:paraId="683198AF" w14:textId="77777777">
        <w:trPr>
          <w:cantSplit/>
        </w:trPr>
        <w:tc>
          <w:tcPr>
            <w:tcW w:w="5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4BF7B3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28</w:t>
            </w:r>
          </w:p>
        </w:tc>
        <w:tc>
          <w:tcPr>
            <w:tcW w:w="13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0E5D24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 and General</w:t>
            </w:r>
          </w:p>
        </w:tc>
        <w:tc>
          <w:tcPr>
            <w:tcW w:w="355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BBFDE1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Provide warranty, spares and maintenance support and execute maintenance for 12 months after taking over, including scheduled attendance at 3, 6, 9 and 12 months.</w:t>
            </w:r>
          </w:p>
        </w:tc>
        <w:tc>
          <w:tcPr>
            <w:tcW w:w="10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AB796A3" w14:textId="77777777" w:rsidR="001855E6" w:rsidRPr="008444DF" w:rsidRDefault="001855E6" w:rsidP="00D14727">
            <w:pPr>
              <w:jc w:val="both"/>
              <w:rPr>
                <w:rFonts w:asciiTheme="minorHAnsi" w:hAnsiTheme="minorHAnsi" w:cstheme="minorHAnsi"/>
                <w:sz w:val="28"/>
                <w:szCs w:val="28"/>
              </w:rPr>
            </w:pPr>
          </w:p>
        </w:tc>
        <w:tc>
          <w:tcPr>
            <w:tcW w:w="127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1A97F3" w14:textId="77777777" w:rsidR="001855E6" w:rsidRPr="008444DF" w:rsidRDefault="001855E6" w:rsidP="00D14727">
            <w:pPr>
              <w:jc w:val="both"/>
              <w:rPr>
                <w:rFonts w:asciiTheme="minorHAnsi" w:hAnsiTheme="minorHAnsi" w:cstheme="minorHAnsi"/>
                <w:sz w:val="28"/>
                <w:szCs w:val="28"/>
              </w:rPr>
            </w:pPr>
          </w:p>
        </w:tc>
        <w:tc>
          <w:tcPr>
            <w:tcW w:w="1279"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744099C" w14:textId="77777777" w:rsidR="001855E6" w:rsidRPr="008444DF" w:rsidRDefault="001855E6" w:rsidP="00D14727">
            <w:pPr>
              <w:jc w:val="both"/>
              <w:rPr>
                <w:rFonts w:asciiTheme="minorHAnsi" w:hAnsiTheme="minorHAnsi" w:cstheme="minorHAnsi"/>
                <w:sz w:val="28"/>
                <w:szCs w:val="28"/>
              </w:rPr>
            </w:pPr>
          </w:p>
        </w:tc>
      </w:tr>
    </w:tbl>
    <w:p w14:paraId="51BB6ACF" w14:textId="77777777" w:rsidR="001855E6" w:rsidRPr="008444DF" w:rsidRDefault="001855E6" w:rsidP="00D14727">
      <w:pPr>
        <w:spacing w:after="120"/>
        <w:jc w:val="both"/>
        <w:rPr>
          <w:rFonts w:asciiTheme="minorHAnsi" w:hAnsiTheme="minorHAnsi" w:cstheme="minorHAnsi"/>
          <w:sz w:val="28"/>
          <w:szCs w:val="28"/>
        </w:rPr>
      </w:pPr>
    </w:p>
    <w:p w14:paraId="1DFD5CFF"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3.5.1 Deviations, Assumptions and Exclusions Schedule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5"/>
        <w:gridCol w:w="1567"/>
        <w:gridCol w:w="2342"/>
        <w:gridCol w:w="2248"/>
        <w:gridCol w:w="1864"/>
      </w:tblGrid>
      <w:tr w:rsidR="001855E6" w:rsidRPr="008444DF" w14:paraId="643B19E1" w14:textId="77777777">
        <w:trPr>
          <w:cantSplit/>
          <w:tblHeader/>
        </w:trPr>
        <w:tc>
          <w:tcPr>
            <w:tcW w:w="1005"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BE5554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No.</w:t>
            </w:r>
          </w:p>
        </w:tc>
        <w:tc>
          <w:tcPr>
            <w:tcW w:w="156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805C9A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Clause / item</w:t>
            </w:r>
          </w:p>
        </w:tc>
        <w:tc>
          <w:tcPr>
            <w:tcW w:w="2342"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11505D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Deviation, assumption or exclusion</w:t>
            </w:r>
          </w:p>
        </w:tc>
        <w:tc>
          <w:tcPr>
            <w:tcW w:w="224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E8E1FF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Technical and commercial effect</w:t>
            </w:r>
          </w:p>
        </w:tc>
        <w:tc>
          <w:tcPr>
            <w:tcW w:w="1864"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6D6C065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Proposed alternative</w:t>
            </w:r>
          </w:p>
        </w:tc>
      </w:tr>
      <w:tr w:rsidR="001855E6" w:rsidRPr="008444DF" w14:paraId="70ADA0F5" w14:textId="77777777">
        <w:trPr>
          <w:cantSplit/>
        </w:trPr>
        <w:tc>
          <w:tcPr>
            <w:tcW w:w="100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5CBF7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5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29A280" w14:textId="77777777" w:rsidR="001855E6" w:rsidRPr="008444DF" w:rsidRDefault="001855E6" w:rsidP="00D14727">
            <w:pPr>
              <w:jc w:val="both"/>
              <w:rPr>
                <w:rFonts w:asciiTheme="minorHAnsi" w:hAnsiTheme="minorHAnsi" w:cstheme="minorHAnsi"/>
                <w:sz w:val="28"/>
                <w:szCs w:val="28"/>
              </w:rPr>
            </w:pPr>
          </w:p>
        </w:tc>
        <w:tc>
          <w:tcPr>
            <w:tcW w:w="234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F4BEEC7" w14:textId="77777777" w:rsidR="001855E6" w:rsidRPr="008444DF" w:rsidRDefault="001855E6" w:rsidP="00D14727">
            <w:pPr>
              <w:jc w:val="both"/>
              <w:rPr>
                <w:rFonts w:asciiTheme="minorHAnsi" w:hAnsiTheme="minorHAnsi" w:cstheme="minorHAnsi"/>
                <w:sz w:val="28"/>
                <w:szCs w:val="28"/>
              </w:rPr>
            </w:pPr>
          </w:p>
        </w:tc>
        <w:tc>
          <w:tcPr>
            <w:tcW w:w="224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141FD0" w14:textId="77777777" w:rsidR="001855E6" w:rsidRPr="008444DF" w:rsidRDefault="001855E6" w:rsidP="00D14727">
            <w:pPr>
              <w:jc w:val="both"/>
              <w:rPr>
                <w:rFonts w:asciiTheme="minorHAnsi" w:hAnsiTheme="minorHAnsi" w:cstheme="minorHAnsi"/>
                <w:sz w:val="28"/>
                <w:szCs w:val="28"/>
              </w:rPr>
            </w:pPr>
          </w:p>
        </w:tc>
        <w:tc>
          <w:tcPr>
            <w:tcW w:w="1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2152809" w14:textId="77777777" w:rsidR="001855E6" w:rsidRPr="008444DF" w:rsidRDefault="001855E6" w:rsidP="00D14727">
            <w:pPr>
              <w:jc w:val="both"/>
              <w:rPr>
                <w:rFonts w:asciiTheme="minorHAnsi" w:hAnsiTheme="minorHAnsi" w:cstheme="minorHAnsi"/>
                <w:sz w:val="28"/>
                <w:szCs w:val="28"/>
              </w:rPr>
            </w:pPr>
          </w:p>
        </w:tc>
      </w:tr>
      <w:tr w:rsidR="001855E6" w:rsidRPr="008444DF" w14:paraId="15B3EF99" w14:textId="77777777">
        <w:trPr>
          <w:cantSplit/>
        </w:trPr>
        <w:tc>
          <w:tcPr>
            <w:tcW w:w="100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004BFF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15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145C617" w14:textId="77777777" w:rsidR="001855E6" w:rsidRPr="008444DF" w:rsidRDefault="001855E6" w:rsidP="00D14727">
            <w:pPr>
              <w:jc w:val="both"/>
              <w:rPr>
                <w:rFonts w:asciiTheme="minorHAnsi" w:hAnsiTheme="minorHAnsi" w:cstheme="minorHAnsi"/>
                <w:sz w:val="28"/>
                <w:szCs w:val="28"/>
              </w:rPr>
            </w:pPr>
          </w:p>
        </w:tc>
        <w:tc>
          <w:tcPr>
            <w:tcW w:w="234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CCD4C40" w14:textId="77777777" w:rsidR="001855E6" w:rsidRPr="008444DF" w:rsidRDefault="001855E6" w:rsidP="00D14727">
            <w:pPr>
              <w:jc w:val="both"/>
              <w:rPr>
                <w:rFonts w:asciiTheme="minorHAnsi" w:hAnsiTheme="minorHAnsi" w:cstheme="minorHAnsi"/>
                <w:sz w:val="28"/>
                <w:szCs w:val="28"/>
              </w:rPr>
            </w:pPr>
          </w:p>
        </w:tc>
        <w:tc>
          <w:tcPr>
            <w:tcW w:w="224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F322AA" w14:textId="77777777" w:rsidR="001855E6" w:rsidRPr="008444DF" w:rsidRDefault="001855E6" w:rsidP="00D14727">
            <w:pPr>
              <w:jc w:val="both"/>
              <w:rPr>
                <w:rFonts w:asciiTheme="minorHAnsi" w:hAnsiTheme="minorHAnsi" w:cstheme="minorHAnsi"/>
                <w:sz w:val="28"/>
                <w:szCs w:val="28"/>
              </w:rPr>
            </w:pPr>
          </w:p>
        </w:tc>
        <w:tc>
          <w:tcPr>
            <w:tcW w:w="1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C85D7C8" w14:textId="77777777" w:rsidR="001855E6" w:rsidRPr="008444DF" w:rsidRDefault="001855E6" w:rsidP="00D14727">
            <w:pPr>
              <w:jc w:val="both"/>
              <w:rPr>
                <w:rFonts w:asciiTheme="minorHAnsi" w:hAnsiTheme="minorHAnsi" w:cstheme="minorHAnsi"/>
                <w:sz w:val="28"/>
                <w:szCs w:val="28"/>
              </w:rPr>
            </w:pPr>
          </w:p>
        </w:tc>
      </w:tr>
      <w:tr w:rsidR="001855E6" w:rsidRPr="008444DF" w14:paraId="089C6DFA" w14:textId="77777777">
        <w:trPr>
          <w:cantSplit/>
        </w:trPr>
        <w:tc>
          <w:tcPr>
            <w:tcW w:w="100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2FB6F3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w:t>
            </w:r>
          </w:p>
        </w:tc>
        <w:tc>
          <w:tcPr>
            <w:tcW w:w="15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E55D86" w14:textId="77777777" w:rsidR="001855E6" w:rsidRPr="008444DF" w:rsidRDefault="001855E6" w:rsidP="00D14727">
            <w:pPr>
              <w:jc w:val="both"/>
              <w:rPr>
                <w:rFonts w:asciiTheme="minorHAnsi" w:hAnsiTheme="minorHAnsi" w:cstheme="minorHAnsi"/>
                <w:sz w:val="28"/>
                <w:szCs w:val="28"/>
              </w:rPr>
            </w:pPr>
          </w:p>
        </w:tc>
        <w:tc>
          <w:tcPr>
            <w:tcW w:w="234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441DCC2" w14:textId="77777777" w:rsidR="001855E6" w:rsidRPr="008444DF" w:rsidRDefault="001855E6" w:rsidP="00D14727">
            <w:pPr>
              <w:jc w:val="both"/>
              <w:rPr>
                <w:rFonts w:asciiTheme="minorHAnsi" w:hAnsiTheme="minorHAnsi" w:cstheme="minorHAnsi"/>
                <w:sz w:val="28"/>
                <w:szCs w:val="28"/>
              </w:rPr>
            </w:pPr>
          </w:p>
        </w:tc>
        <w:tc>
          <w:tcPr>
            <w:tcW w:w="224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DBEDAB6" w14:textId="77777777" w:rsidR="001855E6" w:rsidRPr="008444DF" w:rsidRDefault="001855E6" w:rsidP="00D14727">
            <w:pPr>
              <w:jc w:val="both"/>
              <w:rPr>
                <w:rFonts w:asciiTheme="minorHAnsi" w:hAnsiTheme="minorHAnsi" w:cstheme="minorHAnsi"/>
                <w:sz w:val="28"/>
                <w:szCs w:val="28"/>
              </w:rPr>
            </w:pPr>
          </w:p>
        </w:tc>
        <w:tc>
          <w:tcPr>
            <w:tcW w:w="1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DD968F6" w14:textId="77777777" w:rsidR="001855E6" w:rsidRPr="008444DF" w:rsidRDefault="001855E6" w:rsidP="00D14727">
            <w:pPr>
              <w:jc w:val="both"/>
              <w:rPr>
                <w:rFonts w:asciiTheme="minorHAnsi" w:hAnsiTheme="minorHAnsi" w:cstheme="minorHAnsi"/>
                <w:sz w:val="28"/>
                <w:szCs w:val="28"/>
              </w:rPr>
            </w:pPr>
          </w:p>
        </w:tc>
      </w:tr>
      <w:tr w:rsidR="001855E6" w:rsidRPr="008444DF" w14:paraId="6D606D3F" w14:textId="77777777">
        <w:trPr>
          <w:cantSplit/>
        </w:trPr>
        <w:tc>
          <w:tcPr>
            <w:tcW w:w="100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33C3A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15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0E66BA4" w14:textId="77777777" w:rsidR="001855E6" w:rsidRPr="008444DF" w:rsidRDefault="001855E6" w:rsidP="00D14727">
            <w:pPr>
              <w:jc w:val="both"/>
              <w:rPr>
                <w:rFonts w:asciiTheme="minorHAnsi" w:hAnsiTheme="minorHAnsi" w:cstheme="minorHAnsi"/>
                <w:sz w:val="28"/>
                <w:szCs w:val="28"/>
              </w:rPr>
            </w:pPr>
          </w:p>
        </w:tc>
        <w:tc>
          <w:tcPr>
            <w:tcW w:w="234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BC1113" w14:textId="77777777" w:rsidR="001855E6" w:rsidRPr="008444DF" w:rsidRDefault="001855E6" w:rsidP="00D14727">
            <w:pPr>
              <w:jc w:val="both"/>
              <w:rPr>
                <w:rFonts w:asciiTheme="minorHAnsi" w:hAnsiTheme="minorHAnsi" w:cstheme="minorHAnsi"/>
                <w:sz w:val="28"/>
                <w:szCs w:val="28"/>
              </w:rPr>
            </w:pPr>
          </w:p>
        </w:tc>
        <w:tc>
          <w:tcPr>
            <w:tcW w:w="224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3E7DCF9" w14:textId="77777777" w:rsidR="001855E6" w:rsidRPr="008444DF" w:rsidRDefault="001855E6" w:rsidP="00D14727">
            <w:pPr>
              <w:jc w:val="both"/>
              <w:rPr>
                <w:rFonts w:asciiTheme="minorHAnsi" w:hAnsiTheme="minorHAnsi" w:cstheme="minorHAnsi"/>
                <w:sz w:val="28"/>
                <w:szCs w:val="28"/>
              </w:rPr>
            </w:pPr>
          </w:p>
        </w:tc>
        <w:tc>
          <w:tcPr>
            <w:tcW w:w="1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114FDFC" w14:textId="77777777" w:rsidR="001855E6" w:rsidRPr="008444DF" w:rsidRDefault="001855E6" w:rsidP="00D14727">
            <w:pPr>
              <w:jc w:val="both"/>
              <w:rPr>
                <w:rFonts w:asciiTheme="minorHAnsi" w:hAnsiTheme="minorHAnsi" w:cstheme="minorHAnsi"/>
                <w:sz w:val="28"/>
                <w:szCs w:val="28"/>
              </w:rPr>
            </w:pPr>
          </w:p>
        </w:tc>
      </w:tr>
      <w:tr w:rsidR="001855E6" w:rsidRPr="008444DF" w14:paraId="391F0726" w14:textId="77777777">
        <w:trPr>
          <w:cantSplit/>
        </w:trPr>
        <w:tc>
          <w:tcPr>
            <w:tcW w:w="100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74BF10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5</w:t>
            </w:r>
          </w:p>
        </w:tc>
        <w:tc>
          <w:tcPr>
            <w:tcW w:w="15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76A6167" w14:textId="77777777" w:rsidR="001855E6" w:rsidRPr="008444DF" w:rsidRDefault="001855E6" w:rsidP="00D14727">
            <w:pPr>
              <w:jc w:val="both"/>
              <w:rPr>
                <w:rFonts w:asciiTheme="minorHAnsi" w:hAnsiTheme="minorHAnsi" w:cstheme="minorHAnsi"/>
                <w:sz w:val="28"/>
                <w:szCs w:val="28"/>
              </w:rPr>
            </w:pPr>
          </w:p>
        </w:tc>
        <w:tc>
          <w:tcPr>
            <w:tcW w:w="234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7276750" w14:textId="77777777" w:rsidR="001855E6" w:rsidRPr="008444DF" w:rsidRDefault="001855E6" w:rsidP="00D14727">
            <w:pPr>
              <w:jc w:val="both"/>
              <w:rPr>
                <w:rFonts w:asciiTheme="minorHAnsi" w:hAnsiTheme="minorHAnsi" w:cstheme="minorHAnsi"/>
                <w:sz w:val="28"/>
                <w:szCs w:val="28"/>
              </w:rPr>
            </w:pPr>
          </w:p>
        </w:tc>
        <w:tc>
          <w:tcPr>
            <w:tcW w:w="224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DB3390E" w14:textId="77777777" w:rsidR="001855E6" w:rsidRPr="008444DF" w:rsidRDefault="001855E6" w:rsidP="00D14727">
            <w:pPr>
              <w:jc w:val="both"/>
              <w:rPr>
                <w:rFonts w:asciiTheme="minorHAnsi" w:hAnsiTheme="minorHAnsi" w:cstheme="minorHAnsi"/>
                <w:sz w:val="28"/>
                <w:szCs w:val="28"/>
              </w:rPr>
            </w:pPr>
          </w:p>
        </w:tc>
        <w:tc>
          <w:tcPr>
            <w:tcW w:w="18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FA0DBD9" w14:textId="77777777" w:rsidR="001855E6" w:rsidRPr="008444DF" w:rsidRDefault="001855E6" w:rsidP="00D14727">
            <w:pPr>
              <w:jc w:val="both"/>
              <w:rPr>
                <w:rFonts w:asciiTheme="minorHAnsi" w:hAnsiTheme="minorHAnsi" w:cstheme="minorHAnsi"/>
                <w:sz w:val="28"/>
                <w:szCs w:val="28"/>
              </w:rPr>
            </w:pPr>
          </w:p>
        </w:tc>
      </w:tr>
    </w:tbl>
    <w:p w14:paraId="7662052F" w14:textId="77777777" w:rsidR="001855E6" w:rsidRPr="008444DF" w:rsidRDefault="001855E6" w:rsidP="00D14727">
      <w:pPr>
        <w:spacing w:after="120"/>
        <w:jc w:val="both"/>
        <w:rPr>
          <w:rFonts w:asciiTheme="minorHAnsi" w:hAnsiTheme="minorHAnsi" w:cstheme="minorHAnsi"/>
          <w:sz w:val="28"/>
          <w:szCs w:val="28"/>
        </w:rPr>
      </w:pPr>
    </w:p>
    <w:p w14:paraId="296DC7B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b/>
          <w:bCs/>
          <w:sz w:val="28"/>
          <w:szCs w:val="28"/>
        </w:rPr>
        <w:lastRenderedPageBreak/>
        <w:t>Bidder declaration:</w:t>
      </w:r>
      <w:r w:rsidRPr="008444DF">
        <w:rPr>
          <w:rFonts w:asciiTheme="minorHAnsi" w:hAnsiTheme="minorHAnsi" w:cstheme="minorHAnsi"/>
          <w:sz w:val="28"/>
          <w:szCs w:val="28"/>
        </w:rPr>
        <w:t xml:space="preserve"> We confirm that the information in this schedule is complete and accurate, that all deviations, assumptions and exclusions have been disclosed, and that—except where expressly stated in the</w:t>
      </w:r>
    </w:p>
    <w:p w14:paraId="7394C4F9"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Deviations Schedule—the offered Works comply with the specification, drawings and bidding document.</w:t>
      </w:r>
    </w:p>
    <w:p w14:paraId="2D55757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Authorised representative: ______________________________ Capacity: ______________________________ Signature: ______________________________ Date: __________________</w:t>
      </w:r>
    </w:p>
    <w:p w14:paraId="42879352"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4. PROCUREMENT</w:t>
      </w:r>
    </w:p>
    <w:p w14:paraId="662B82C2"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4.1.1 Quality</w:t>
      </w:r>
    </w:p>
    <w:p w14:paraId="2E4441B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not to use Plant or Materials which are generally recognised as being unsuitable or otherwise to be avoided for the purpose for which they are intended.</w:t>
      </w:r>
    </w:p>
    <w:p w14:paraId="0B9AD3C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Only components of high reliability are to be utilised, with a proven operating history, to enable the Plant to achieve required reliability and availability. Plant and Material design, engineering and manufacture to accord with the best modern practice applicable to high-grade products of the type to be furnished, so as to ensure the efficiency and reliability of the Works and the strength and suitability of the various parts for the Works.</w:t>
      </w:r>
    </w:p>
    <w:p w14:paraId="4DBAD37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Plant and Materials withstands ambient conditions and the variations of temperature arising under working conditions without distortion, deterioration or undue strains in any part.</w:t>
      </w:r>
    </w:p>
    <w:p w14:paraId="134EED6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parts are made accurately, and where practicable, to standard gauges so as to facilitate replacement and repairs. Like parts are interchangeable.</w:t>
      </w:r>
    </w:p>
    <w:p w14:paraId="55F616E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No repair of defective Plant and/or Materials are to be permitted without the Employer’s approval and any such repair, if approved, are to be carried out to the satisfaction of the Employer.</w:t>
      </w:r>
    </w:p>
    <w:p w14:paraId="5CD891C0"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Employer is free to specify hold and witness points during the installation and on site testing stages of the project. The Contractor issues preliminary notification of such hold and witness points as per agreed schedule to the Employer, and confirms such hold and witness points at least seven working days prior to the activity.</w:t>
      </w:r>
    </w:p>
    <w:p w14:paraId="7B5C4EA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Typical hold points are listed below:</w:t>
      </w:r>
    </w:p>
    <w:p w14:paraId="1F438AE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Design Review</w:t>
      </w:r>
    </w:p>
    <w:p w14:paraId="7D34BF8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Factory Acceptance Test</w:t>
      </w:r>
    </w:p>
    <w:p w14:paraId="6BA437F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Delivery to Site</w:t>
      </w:r>
    </w:p>
    <w:p w14:paraId="1603F93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d) Erection</w:t>
      </w:r>
    </w:p>
    <w:p w14:paraId="317D726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Site Acceptance Test</w:t>
      </w:r>
    </w:p>
    <w:p w14:paraId="349A99B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All manuals and drawings (in the specified format)</w:t>
      </w:r>
    </w:p>
    <w:p w14:paraId="2A0788C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Commissioning</w:t>
      </w:r>
    </w:p>
    <w:p w14:paraId="7E15F8F9"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In addition to maintaining appropriate inspection and test records to substantiate conformance to requirements, the following records are safely stored for a minimum period of seven (7) years following the final completion of the Works:</w:t>
      </w:r>
    </w:p>
    <w:p w14:paraId="2BFD76B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Construction, layout and component approvals</w:t>
      </w:r>
    </w:p>
    <w:p w14:paraId="35C154D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Type and routine test certificates</w:t>
      </w:r>
    </w:p>
    <w:p w14:paraId="54E021E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Construction drawings and approvals</w:t>
      </w:r>
    </w:p>
    <w:p w14:paraId="35809EE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After this period, the Contractor offers these records to the Employer (in writing) and obtains a disposal instruction.</w:t>
      </w:r>
    </w:p>
    <w:p w14:paraId="225D393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Documentation regarding quality procedures is submitted as per agreed schedule after Contract Award. The Employer is review and comment on the acceptability of these documents in a time frame as per the requirements of the contract for contractual correspondence. If controlled copies of these documents have been submitted to the Employer, then the controlled copy numbers may be quoted in the submission.</w:t>
      </w:r>
    </w:p>
    <w:p w14:paraId="6D69EF3D"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4.1.2 Plant &amp; Materials Provided “free issue” by the Employer</w:t>
      </w:r>
    </w:p>
    <w:p w14:paraId="140BF0B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None. Storage area, power and water will be provided during installation.</w:t>
      </w:r>
    </w:p>
    <w:p w14:paraId="291DA81E"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4.1.3 Contractor’s Procurement of Plant and Materials</w:t>
      </w:r>
    </w:p>
    <w:p w14:paraId="71C75D5D"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to take all necessary steps to ensure that all Plants and Materials are adequately protected against damage during shipping, transport and storage.</w:t>
      </w:r>
    </w:p>
    <w:p w14:paraId="0855AA28"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4.1.4 Spares and Consumables</w:t>
      </w:r>
    </w:p>
    <w:p w14:paraId="596D6D4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provides as part of the operating &amp; maintenance manual, a recommended parts list as well as a proposal for the execution thereof:</w:t>
      </w:r>
    </w:p>
    <w:p w14:paraId="56058E0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The Employer is responsible for procurement of recommended spares.</w:t>
      </w:r>
    </w:p>
    <w:p w14:paraId="2E26E24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The Contractor is responsible for ensuring that consignment spares are available in time of need.</w:t>
      </w:r>
    </w:p>
    <w:p w14:paraId="24C3DD6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Each recommended spare part is to be uniquely identified with a part number, which can be cross referenced to a part list and associated drawing. The Employer prefers that support from the OEM is available locally in South Africa.</w:t>
      </w:r>
    </w:p>
    <w:p w14:paraId="09111B20"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lastRenderedPageBreak/>
        <w:t>4.2 TESTS AND INSPECTION BEFORE DELIVERY</w:t>
      </w:r>
    </w:p>
    <w:p w14:paraId="704A4D4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Employer carries out quality inspections at own discretion. The Employer is to inspect and approve stages of manufacture of all equipment necessary to ensure the correct quality of equipment as prescribed in the approved project quality plan.</w:t>
      </w:r>
    </w:p>
    <w:p w14:paraId="6D836E8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inspections and testing to be performed in accordance with the Quality Control Procedure (QCP) developed by the Contractor after approval by the Employer.</w:t>
      </w:r>
    </w:p>
    <w:p w14:paraId="66348490"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to provide facilities for inspection of all items of equipment at the place of the manufacture and this requirement is to be extended to all Sub-contractors and suppliers. All material labour or assistance, tools, gauges, articles or apparatus that the Employer may require for the purpose of testing, gauging and inspection, are to be provided by the Contractor. The Contractor is to provide all such facilities for testing and the contract price is to include for this.</w:t>
      </w:r>
    </w:p>
    <w:p w14:paraId="07CE7FD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Employer reserves the right to reject items that do not conform to the Employer’s requirements. When the plant has passed the test referred to in this specification, the Employer is to furnish to the Contractor a certificate or endorse the Contractor’s test certificate to that effect. Examination by the Employer is not to relieve the Contractor from the responsibility of carrying out all tests which may be necessary to ensure the required standard of manufacture or from any obligations in terms of the contract.</w:t>
      </w:r>
    </w:p>
    <w:p w14:paraId="180A90A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achievement of adequate standards during the tests at the place of manufacture, if performed, is only the first requirement. The final criterion is the performance onsite, and any of the requirements which prove defective due to bad workmanship or material are to be replaced forthwith by the Contractor at his/her own cost on the instruction of the Employer.</w:t>
      </w:r>
    </w:p>
    <w:p w14:paraId="685B353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following tests are conducted by the Contractor and are to be witnessed by the Employer at the manufacturer’s Works or Contractor’s premises as a minimum requirement:</w:t>
      </w:r>
    </w:p>
    <w:p w14:paraId="0E14AEA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Visual inspection of the equipment.</w:t>
      </w:r>
    </w:p>
    <w:p w14:paraId="4A7D47A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Review of the certification requirements.</w:t>
      </w:r>
    </w:p>
    <w:p w14:paraId="4332F61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Functional tests of the systems and controls including starting &amp; stopping procedures.</w:t>
      </w:r>
    </w:p>
    <w:p w14:paraId="15168B3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Inspection of paint work and corrosion protection.</w:t>
      </w:r>
    </w:p>
    <w:p w14:paraId="1CE7C12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Verification that all components are delivered to the Contractor’s premises.</w:t>
      </w:r>
    </w:p>
    <w:p w14:paraId="01E9DEE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f) Verification that all power plugs is correct.</w:t>
      </w:r>
    </w:p>
    <w:p w14:paraId="0418B5F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Verification that components installed is correct.</w:t>
      </w:r>
    </w:p>
    <w:p w14:paraId="430A404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h) Verification that all labels are correct.</w:t>
      </w:r>
    </w:p>
    <w:p w14:paraId="7B50589E" w14:textId="77777777" w:rsidR="001855E6" w:rsidRPr="008444DF" w:rsidRDefault="00D14727" w:rsidP="00D14727">
      <w:pPr>
        <w:spacing w:after="100"/>
        <w:ind w:left="400"/>
        <w:jc w:val="both"/>
        <w:rPr>
          <w:rFonts w:asciiTheme="minorHAnsi" w:hAnsiTheme="minorHAnsi" w:cstheme="minorHAnsi"/>
          <w:sz w:val="28"/>
          <w:szCs w:val="28"/>
        </w:rPr>
      </w:pPr>
      <w:proofErr w:type="spellStart"/>
      <w:r w:rsidRPr="008444DF">
        <w:rPr>
          <w:rFonts w:asciiTheme="minorHAnsi" w:hAnsiTheme="minorHAnsi" w:cstheme="minorHAnsi"/>
          <w:sz w:val="28"/>
          <w:szCs w:val="28"/>
        </w:rPr>
        <w:t>i</w:t>
      </w:r>
      <w:proofErr w:type="spellEnd"/>
      <w:r w:rsidRPr="008444DF">
        <w:rPr>
          <w:rFonts w:asciiTheme="minorHAnsi" w:hAnsiTheme="minorHAnsi" w:cstheme="minorHAnsi"/>
          <w:sz w:val="28"/>
          <w:szCs w:val="28"/>
        </w:rPr>
        <w:t>) Phase rotation.</w:t>
      </w:r>
    </w:p>
    <w:p w14:paraId="546493D8"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4.3 MARKING PLANT AND MATERIAL OUTSIDE THE WORKING AREAS</w:t>
      </w:r>
    </w:p>
    <w:p w14:paraId="3188956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Plant and Material paid for by the Employer must be clearly labelled as being the Employer’s property.</w:t>
      </w:r>
    </w:p>
    <w:p w14:paraId="5FD8FC71"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4.4 CONTRACTOR’S EQUIPMENT (INCLUDING TEMPORARY WORKS)</w:t>
      </w:r>
    </w:p>
    <w:p w14:paraId="22595B5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provides the following in order to complete the Works:</w:t>
      </w:r>
    </w:p>
    <w:p w14:paraId="5911B56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All scaffolding required.</w:t>
      </w:r>
    </w:p>
    <w:p w14:paraId="17681A7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All crane hires if required.</w:t>
      </w:r>
    </w:p>
    <w:p w14:paraId="0FCCF57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Any equipment necessary to complete the Works.</w:t>
      </w:r>
    </w:p>
    <w:p w14:paraId="44F2B29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Lifting facilities.</w:t>
      </w:r>
    </w:p>
    <w:p w14:paraId="2DB9760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supplies, installs, maintains and removes all temporary construction facilities and utilities necessary to provide the Works.</w:t>
      </w:r>
    </w:p>
    <w:p w14:paraId="3EF21FCB"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5. PLANT AND MATERIAL STANDARDS AND WORKMANSHIP</w:t>
      </w:r>
    </w:p>
    <w:p w14:paraId="69BA977E"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5.1 DESIGN OF EQUIPMENT</w:t>
      </w:r>
    </w:p>
    <w:p w14:paraId="3652BA6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minimum general Refrigeration equipment design criterion that is to be met is as follows:</w:t>
      </w:r>
    </w:p>
    <w:p w14:paraId="1EC6D8E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The equipment is to be designed to facilitate efficient manufacture, inspection, transportation, installation, maintenance, cleaning and repairs.</w:t>
      </w:r>
    </w:p>
    <w:p w14:paraId="4D7B6EE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 xml:space="preserve">b) The equipment is to be designed to ensure safe and satisfactory operation for at least 10 years for under the conditions prevailing at </w:t>
      </w:r>
      <w:proofErr w:type="spellStart"/>
      <w:r w:rsidRPr="008444DF">
        <w:rPr>
          <w:rFonts w:asciiTheme="minorHAnsi" w:hAnsiTheme="minorHAnsi" w:cstheme="minorHAnsi"/>
          <w:sz w:val="28"/>
          <w:szCs w:val="28"/>
        </w:rPr>
        <w:t>Lehakoe</w:t>
      </w:r>
      <w:proofErr w:type="spellEnd"/>
      <w:r w:rsidRPr="008444DF">
        <w:rPr>
          <w:rFonts w:asciiTheme="minorHAnsi" w:hAnsiTheme="minorHAnsi" w:cstheme="minorHAnsi"/>
          <w:sz w:val="28"/>
          <w:szCs w:val="28"/>
        </w:rPr>
        <w:t xml:space="preserve"> Recreational and Cultural Centre, Maseru in Lesotho.</w:t>
      </w:r>
    </w:p>
    <w:p w14:paraId="1359959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The equipment is to be designed to prevent undue stresses being produced by expansion and contraction due to temperature change and other local natural and manmade conditions.</w:t>
      </w:r>
    </w:p>
    <w:p w14:paraId="6ECC924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The equipment is to be designed to keep maintenance costs to a minimum.</w:t>
      </w:r>
    </w:p>
    <w:p w14:paraId="39139DA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The equipment is to be designed to comply with all the legal requirements in respect of safety and the prevention of environmental pollution.</w:t>
      </w:r>
    </w:p>
    <w:p w14:paraId="4093176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The equipment is to be designed to satisfy any specific requirements contained in the relevant statutory codes and standards.</w:t>
      </w:r>
    </w:p>
    <w:p w14:paraId="65F5DC8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g) The equipment is to be designed for operation of 365 days per annum, 24hrs per day.</w:t>
      </w:r>
    </w:p>
    <w:p w14:paraId="241A088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h) The equipment is to be designed such that all material from which the equipment is manufactured from is compatible with the intended duty and service conditions. All equipment is suitable treated and protected from corrosion.</w:t>
      </w:r>
    </w:p>
    <w:p w14:paraId="15C5E296" w14:textId="77777777" w:rsidR="001855E6" w:rsidRPr="008444DF" w:rsidRDefault="00D14727" w:rsidP="00D14727">
      <w:pPr>
        <w:spacing w:after="100"/>
        <w:ind w:left="400"/>
        <w:jc w:val="both"/>
        <w:rPr>
          <w:rFonts w:asciiTheme="minorHAnsi" w:hAnsiTheme="minorHAnsi" w:cstheme="minorHAnsi"/>
          <w:sz w:val="28"/>
          <w:szCs w:val="28"/>
        </w:rPr>
      </w:pPr>
      <w:proofErr w:type="spellStart"/>
      <w:r w:rsidRPr="008444DF">
        <w:rPr>
          <w:rFonts w:asciiTheme="minorHAnsi" w:hAnsiTheme="minorHAnsi" w:cstheme="minorHAnsi"/>
          <w:sz w:val="28"/>
          <w:szCs w:val="28"/>
        </w:rPr>
        <w:t>i</w:t>
      </w:r>
      <w:proofErr w:type="spellEnd"/>
      <w:r w:rsidRPr="008444DF">
        <w:rPr>
          <w:rFonts w:asciiTheme="minorHAnsi" w:hAnsiTheme="minorHAnsi" w:cstheme="minorHAnsi"/>
          <w:sz w:val="28"/>
          <w:szCs w:val="28"/>
        </w:rPr>
        <w:t>) After the design freeze, the information stated in the data sheets is to be fully complied with through the installation, unless otherwise agreed upon by both Employer &amp; Contractor in writing.</w:t>
      </w:r>
    </w:p>
    <w:p w14:paraId="6392492A"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5.2 EQUIPMENT REQUIRED TO BE INCLUDED IN THE WORKS</w:t>
      </w:r>
    </w:p>
    <w:p w14:paraId="7E0DC4B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required to provide lifting facilities and other equipment required for the execution of the complete Works.</w:t>
      </w:r>
    </w:p>
    <w:p w14:paraId="713FC4D7"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5.3 APPLICABLE STANDARDS AND CODES</w:t>
      </w:r>
    </w:p>
    <w:p w14:paraId="366F66C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Table 6: List of Applicable Standards and Codes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83"/>
        <w:gridCol w:w="6043"/>
      </w:tblGrid>
      <w:tr w:rsidR="001855E6" w:rsidRPr="008444DF" w14:paraId="664C4C07" w14:textId="77777777">
        <w:trPr>
          <w:cantSplit/>
          <w:tblHeader/>
        </w:trPr>
        <w:tc>
          <w:tcPr>
            <w:tcW w:w="298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6AC62E0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Number</w:t>
            </w:r>
          </w:p>
        </w:tc>
        <w:tc>
          <w:tcPr>
            <w:tcW w:w="604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FE02DD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Title</w:t>
            </w:r>
          </w:p>
        </w:tc>
      </w:tr>
      <w:tr w:rsidR="001855E6" w:rsidRPr="008444DF" w14:paraId="7226836F"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80D931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ISO 900</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BD0BE6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Quality Management Systems</w:t>
            </w:r>
          </w:p>
        </w:tc>
      </w:tr>
      <w:tr w:rsidR="001855E6" w:rsidRPr="008444DF" w14:paraId="1F50C9BE"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8D34B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OHSACT</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62CCA1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Occupational Health and Safety Act 85 of 1993</w:t>
            </w:r>
          </w:p>
        </w:tc>
      </w:tr>
      <w:tr w:rsidR="001855E6" w:rsidRPr="008444DF" w14:paraId="662B7857"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958302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ASHRAE 15</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73C0F8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Safety Code for mechanical refrigeration</w:t>
            </w:r>
          </w:p>
        </w:tc>
      </w:tr>
      <w:tr w:rsidR="001855E6" w:rsidRPr="008444DF" w14:paraId="062B1431"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CB48F7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ASHRAE 62</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F0138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American Society of Heating Refrigeration and Air Conditioning Engineers. Ventilation for acceptable indoor air quality</w:t>
            </w:r>
          </w:p>
        </w:tc>
      </w:tr>
      <w:tr w:rsidR="001855E6" w:rsidRPr="008444DF" w14:paraId="273DBD91"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DB25AF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ASHRAE 55</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E58944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Thermal environmental condition for human occupancy</w:t>
            </w:r>
          </w:p>
        </w:tc>
      </w:tr>
      <w:tr w:rsidR="001855E6" w:rsidRPr="008444DF" w14:paraId="6380AD07"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9E1FB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ASHRAE 52/76</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B32B61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Standard test method for filters</w:t>
            </w:r>
          </w:p>
        </w:tc>
      </w:tr>
      <w:tr w:rsidR="001855E6" w:rsidRPr="008444DF" w14:paraId="660A3D55"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A7ADE8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ASHRAE G1</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B8AE7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Guideline for commissioning of air conditioning system</w:t>
            </w:r>
          </w:p>
        </w:tc>
      </w:tr>
      <w:tr w:rsidR="001855E6" w:rsidRPr="008444DF" w14:paraId="6253D3CF"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DFDCD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BS EN 1171</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28F53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Industrial valves - Cast iron gate valves</w:t>
            </w:r>
          </w:p>
        </w:tc>
      </w:tr>
      <w:tr w:rsidR="001855E6" w:rsidRPr="008444DF" w14:paraId="414C10BC"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4F1993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BS EN 12288</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38FDE3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Industrial valves - Copper alloy gate valves</w:t>
            </w:r>
          </w:p>
        </w:tc>
      </w:tr>
      <w:tr w:rsidR="001855E6" w:rsidRPr="008444DF" w14:paraId="1A734C50"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2ADDB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BS EN 13789</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D88215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Industrial valves - Cast iron globe valves</w:t>
            </w:r>
          </w:p>
        </w:tc>
      </w:tr>
      <w:tr w:rsidR="001855E6" w:rsidRPr="008444DF" w14:paraId="1BF520BE"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44366E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BS EN 1983</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CFEE4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Industrial valves - Steel ball valves</w:t>
            </w:r>
          </w:p>
        </w:tc>
      </w:tr>
      <w:tr w:rsidR="001855E6" w:rsidRPr="008444DF" w14:paraId="684727D4"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F5D1A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BS 8233</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79733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British Standard code of practice for sound insulation and noise reduction in buildings</w:t>
            </w:r>
          </w:p>
        </w:tc>
      </w:tr>
      <w:tr w:rsidR="001855E6" w:rsidRPr="008444DF" w14:paraId="06A8500E"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CFD81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BS 5720</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CA1CFA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British Standard Code of practice for mechanical ventilation and air conditioning</w:t>
            </w:r>
          </w:p>
        </w:tc>
      </w:tr>
      <w:tr w:rsidR="001855E6" w:rsidRPr="008444DF" w14:paraId="5BB650FA"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213CB6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BS IEC 61882:2001</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C6F0F9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Hazard and Operability Studies (HAZOP Studies) – Application Guide</w:t>
            </w:r>
          </w:p>
        </w:tc>
      </w:tr>
      <w:tr w:rsidR="001855E6" w:rsidRPr="008444DF" w14:paraId="54900940"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4D62F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CIBSE Commissioning Code A</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DB210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Air Distribution Systems</w:t>
            </w:r>
          </w:p>
        </w:tc>
      </w:tr>
      <w:tr w:rsidR="001855E6" w:rsidRPr="008444DF" w14:paraId="2786F7C4"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4BFBD0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CIBSE Commissioning Code C</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C4B60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Automatic Controls</w:t>
            </w:r>
          </w:p>
        </w:tc>
      </w:tr>
      <w:tr w:rsidR="001855E6" w:rsidRPr="008444DF" w14:paraId="6458BA98"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DBE4E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CIBSE Commissioning Code M</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E975C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Commissioning Management</w:t>
            </w:r>
          </w:p>
        </w:tc>
      </w:tr>
      <w:tr w:rsidR="001855E6" w:rsidRPr="008444DF" w14:paraId="4CFE2C16"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FB4ED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CIBSE Commissioning Code R</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60D082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Refrigeration</w:t>
            </w:r>
          </w:p>
        </w:tc>
      </w:tr>
      <w:tr w:rsidR="001855E6" w:rsidRPr="008444DF" w14:paraId="60CE342E"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DEE2E1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CIBSE Commissioning Code W</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56C24D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Water Distribution Systems</w:t>
            </w:r>
          </w:p>
        </w:tc>
      </w:tr>
      <w:tr w:rsidR="001855E6" w:rsidRPr="008444DF" w14:paraId="58F28FDA"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1B4AE0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NFPA 70</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84991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National Electrical Code</w:t>
            </w:r>
          </w:p>
        </w:tc>
      </w:tr>
      <w:tr w:rsidR="001855E6" w:rsidRPr="008444DF" w14:paraId="6376CE28"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857F8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OHSACT</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7A360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Occupational Health and Safety Act 85 of 1993</w:t>
            </w:r>
          </w:p>
        </w:tc>
      </w:tr>
      <w:tr w:rsidR="001855E6" w:rsidRPr="008444DF" w14:paraId="06BB7464"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FCFAFC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10400</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D97E1B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The Application of the National Building Regulations</w:t>
            </w:r>
          </w:p>
        </w:tc>
      </w:tr>
      <w:tr w:rsidR="001855E6" w:rsidRPr="008444DF" w14:paraId="17D71E2E"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06CCF4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10108</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959DF4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The Classification of Hazardous Locations and the Selection of Equipment for Use in Such Locations</w:t>
            </w:r>
          </w:p>
        </w:tc>
      </w:tr>
      <w:tr w:rsidR="001855E6" w:rsidRPr="008444DF" w14:paraId="59B3A454"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2AD827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10103</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572A1B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The measurement and rating of environmental noise with respect to annoyance and to speech communication</w:t>
            </w:r>
          </w:p>
        </w:tc>
      </w:tr>
      <w:tr w:rsidR="001855E6" w:rsidRPr="008444DF" w14:paraId="4409ED1C"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BB40E1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61800</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8D97E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Adjustable speed electrical power drive Systems</w:t>
            </w:r>
          </w:p>
        </w:tc>
      </w:tr>
      <w:tr w:rsidR="001855E6" w:rsidRPr="008444DF" w14:paraId="4AFECB16"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BDA23B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10140-3</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A99D7F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Identification colour marking Part 3: Contents of pipelines</w:t>
            </w:r>
          </w:p>
        </w:tc>
      </w:tr>
      <w:tr w:rsidR="001855E6" w:rsidRPr="008444DF" w14:paraId="65BDFB5F"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BC1F93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10142-1</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B826DE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The wiring of premises Part 1: Low-voltage installations</w:t>
            </w:r>
          </w:p>
        </w:tc>
      </w:tr>
      <w:tr w:rsidR="001855E6" w:rsidRPr="008444DF" w14:paraId="4E5650BF"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46152E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10147</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4B6A7F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Refrigerating Systems including plants associated with air-conditioning Systems</w:t>
            </w:r>
          </w:p>
        </w:tc>
      </w:tr>
      <w:tr w:rsidR="001855E6" w:rsidRPr="008444DF" w14:paraId="47D08F64"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0649B0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10173</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E9D68F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The installation, testing, and balancing of air-conditioning duct work</w:t>
            </w:r>
          </w:p>
        </w:tc>
      </w:tr>
      <w:tr w:rsidR="001855E6" w:rsidRPr="008444DF" w14:paraId="3DB3CB6F"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719C9F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193</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366E6D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Fire dampers</w:t>
            </w:r>
          </w:p>
        </w:tc>
      </w:tr>
      <w:tr w:rsidR="001855E6" w:rsidRPr="008444DF" w14:paraId="4295A5C9"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59033A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1238</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1B18D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Air-conditioning ductwork</w:t>
            </w:r>
          </w:p>
        </w:tc>
      </w:tr>
      <w:tr w:rsidR="001855E6" w:rsidRPr="008444DF" w14:paraId="6635DA22"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205DF3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SANS 1287-1</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5140F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Ventilation brattices and ducting Part 1: Flexible ducting</w:t>
            </w:r>
          </w:p>
        </w:tc>
      </w:tr>
      <w:tr w:rsidR="001855E6" w:rsidRPr="008444DF" w14:paraId="79D2E564"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FE471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1287-2</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7FAC13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Ventilation brattices and ducting Part 2: Brattices, unsupported</w:t>
            </w:r>
          </w:p>
        </w:tc>
      </w:tr>
      <w:tr w:rsidR="001855E6" w:rsidRPr="008444DF" w14:paraId="71B0FC82"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AB7370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1424</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C79BC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Filters for use in air-conditioning and general ventilation</w:t>
            </w:r>
          </w:p>
        </w:tc>
      </w:tr>
      <w:tr w:rsidR="001855E6" w:rsidRPr="008444DF" w14:paraId="60D0BBA3"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DD3FCC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1551-1</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95AB1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Check valves (flanged and wafer types) Part 1: PN series</w:t>
            </w:r>
          </w:p>
        </w:tc>
      </w:tr>
      <w:tr w:rsidR="001855E6" w:rsidRPr="008444DF" w14:paraId="58C7587E"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BB3DD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1551-2</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4407B4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Check valves (flanged and wafer types) Part 2: Class series</w:t>
            </w:r>
          </w:p>
        </w:tc>
      </w:tr>
      <w:tr w:rsidR="001855E6" w:rsidRPr="008444DF" w14:paraId="556E764F"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9ACEF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1849</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02908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Butterfly valves for general purposes</w:t>
            </w:r>
          </w:p>
        </w:tc>
      </w:tr>
      <w:tr w:rsidR="001855E6" w:rsidRPr="008444DF" w14:paraId="414B3E68"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9BD9F8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62</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9E987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Steel pipes and fittings 150mmm and below</w:t>
            </w:r>
          </w:p>
        </w:tc>
      </w:tr>
      <w:tr w:rsidR="001855E6" w:rsidRPr="008444DF" w14:paraId="34FF96AD"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EA5F25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719</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4E2C2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Steel pipes and fittings above 150mm</w:t>
            </w:r>
          </w:p>
        </w:tc>
      </w:tr>
      <w:tr w:rsidR="001855E6" w:rsidRPr="008444DF" w14:paraId="63783DB9"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C44368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936 (BS5155)</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FEC9E0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Float valve</w:t>
            </w:r>
          </w:p>
        </w:tc>
      </w:tr>
      <w:tr w:rsidR="001855E6" w:rsidRPr="008444DF" w14:paraId="072166A1"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6E4DCB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1123</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4F431A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Flanged fittings</w:t>
            </w:r>
          </w:p>
        </w:tc>
      </w:tr>
      <w:tr w:rsidR="001855E6" w:rsidRPr="008444DF" w14:paraId="3388CF53"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76AE03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564</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29756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Flanged gaskets of reinforced rubber</w:t>
            </w:r>
          </w:p>
        </w:tc>
      </w:tr>
      <w:tr w:rsidR="001855E6" w:rsidRPr="008444DF" w14:paraId="24F287D4"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8668C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1056-3</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96DD0D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Ball valves Part 3: Light duty valves</w:t>
            </w:r>
          </w:p>
        </w:tc>
      </w:tr>
      <w:tr w:rsidR="001855E6" w:rsidRPr="008444DF" w14:paraId="2E71A36A"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75185D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1551-1</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D87666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Check valves (flanged and wafer types) Part 1</w:t>
            </w:r>
          </w:p>
        </w:tc>
      </w:tr>
      <w:tr w:rsidR="001855E6" w:rsidRPr="008444DF" w14:paraId="226952C1"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96F35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191</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2026F0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Cast steel gate valves</w:t>
            </w:r>
          </w:p>
        </w:tc>
      </w:tr>
      <w:tr w:rsidR="001855E6" w:rsidRPr="008444DF" w14:paraId="3B4E9A66"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D98845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665-1</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F19C95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Wedge gate and resilient seal valves for general purposes</w:t>
            </w:r>
          </w:p>
        </w:tc>
      </w:tr>
      <w:tr w:rsidR="001855E6" w:rsidRPr="008444DF" w14:paraId="633DE765"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861BF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893-1</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0EA9AB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Legionnaires' disease Part 1: Risk assessment</w:t>
            </w:r>
          </w:p>
        </w:tc>
      </w:tr>
      <w:tr w:rsidR="001855E6" w:rsidRPr="008444DF" w14:paraId="3C080A37"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E2FF2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893-2</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762955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Legionnaires' disease Part 2: The control of Legionella in water systems</w:t>
            </w:r>
          </w:p>
        </w:tc>
      </w:tr>
      <w:tr w:rsidR="001855E6" w:rsidRPr="008444DF" w14:paraId="45B88171" w14:textId="77777777">
        <w:trPr>
          <w:cantSplit/>
        </w:trPr>
        <w:tc>
          <w:tcPr>
            <w:tcW w:w="29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B7CB12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SANS 10139</w:t>
            </w:r>
          </w:p>
        </w:tc>
        <w:tc>
          <w:tcPr>
            <w:tcW w:w="604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9A40DF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Fire detection and alarm systems for buildings – System design, installation and servicing</w:t>
            </w:r>
          </w:p>
        </w:tc>
      </w:tr>
    </w:tbl>
    <w:p w14:paraId="524A952E" w14:textId="77777777" w:rsidR="001855E6" w:rsidRPr="008444DF" w:rsidRDefault="001855E6" w:rsidP="00D14727">
      <w:pPr>
        <w:spacing w:after="120"/>
        <w:jc w:val="both"/>
        <w:rPr>
          <w:rFonts w:asciiTheme="minorHAnsi" w:hAnsiTheme="minorHAnsi" w:cstheme="minorHAnsi"/>
          <w:sz w:val="28"/>
          <w:szCs w:val="28"/>
        </w:rPr>
      </w:pPr>
    </w:p>
    <w:p w14:paraId="1249EA58"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6. CONSTRUCTION</w:t>
      </w:r>
    </w:p>
    <w:p w14:paraId="38AFE346"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6.1 …REFRIGERATION WORKS</w:t>
      </w:r>
    </w:p>
    <w:p w14:paraId="4EAEBBD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construction of the Refrigeration system is to be undertaken in parallel with other </w:t>
      </w:r>
      <w:proofErr w:type="spellStart"/>
      <w:r w:rsidRPr="008444DF">
        <w:rPr>
          <w:rFonts w:asciiTheme="minorHAnsi" w:hAnsiTheme="minorHAnsi" w:cstheme="minorHAnsi"/>
          <w:sz w:val="28"/>
          <w:szCs w:val="28"/>
        </w:rPr>
        <w:t>Lehakoe</w:t>
      </w:r>
      <w:proofErr w:type="spellEnd"/>
      <w:r w:rsidRPr="008444DF">
        <w:rPr>
          <w:rFonts w:asciiTheme="minorHAnsi" w:hAnsiTheme="minorHAnsi" w:cstheme="minorHAnsi"/>
          <w:sz w:val="28"/>
          <w:szCs w:val="28"/>
        </w:rPr>
        <w:t xml:space="preserve"> Recreational and Cultural Centre construction activities during the complete duration of the execution of works. Hence, the installation of </w:t>
      </w:r>
      <w:r w:rsidRPr="008444DF">
        <w:rPr>
          <w:rFonts w:asciiTheme="minorHAnsi" w:hAnsiTheme="minorHAnsi" w:cstheme="minorHAnsi"/>
          <w:sz w:val="28"/>
          <w:szCs w:val="28"/>
        </w:rPr>
        <w:lastRenderedPageBreak/>
        <w:t>Refrigeration system is to be carried out in a systematically manner to ensure no interference or obstruction to other construction activities can be accommodated at any stage.</w:t>
      </w:r>
    </w:p>
    <w:p w14:paraId="2068DE8E"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6.2 …, COMMISSIONING AND CORRECTION OF FAULTS</w:t>
      </w:r>
    </w:p>
    <w:p w14:paraId="722EB0F2"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6.2.1 Work to be done by the Completion Date</w:t>
      </w:r>
    </w:p>
    <w:p w14:paraId="0447191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 is deemed to be complete when the following have been completed in accordance with the relevant specifications:</w:t>
      </w:r>
    </w:p>
    <w:p w14:paraId="3699836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The Plant is erected, and commissioned</w:t>
      </w:r>
    </w:p>
    <w:p w14:paraId="3A530BA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Signed erection and safety clearance certificates.</w:t>
      </w:r>
    </w:p>
    <w:p w14:paraId="1EF26AC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The final as built drawings have been submitted.</w:t>
      </w:r>
    </w:p>
    <w:p w14:paraId="54F6D96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All documentation has been submitted including testing reports and the associated certificates received. All Quality Control Plan (QCP) documentation received. Final draft of the technical, operating, maintenance manuals delivered.</w:t>
      </w:r>
    </w:p>
    <w:p w14:paraId="1CFE924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The plant and all documentation, drawings are coded and labelled.</w:t>
      </w:r>
    </w:p>
    <w:p w14:paraId="6D3F0D3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All special tools have been supplied.</w:t>
      </w:r>
    </w:p>
    <w:p w14:paraId="26EB5CF0"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6.2.2 Materials Facilities and Samples for Tests and Inspections</w:t>
      </w:r>
    </w:p>
    <w:p w14:paraId="2E59283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provides all Materials, facilities and/or samples required for tests and inspections.</w:t>
      </w:r>
    </w:p>
    <w:p w14:paraId="2D67EB2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Employer reserves the right to call for samples of equipment offered to inspect the workmanship as the work proceeds and either accept or reject the equipment or workmanship. The Employer’s approval of the design, material and workmanship are to in no way reduce the Contractor’s liability to provide a complete and proper working plant which is abreast with modern technology.</w:t>
      </w:r>
    </w:p>
    <w:p w14:paraId="06B5A4C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must allow for control samples of the following which are to be approved by the Employer and are to be held in the site office to establish the quality standards:</w:t>
      </w:r>
    </w:p>
    <w:p w14:paraId="017ECC5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Control sample of welded, insulated, and cladded piping to establish the pipework quality standard.</w:t>
      </w:r>
    </w:p>
    <w:p w14:paraId="787311D4"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6.2.3 Commissioning</w:t>
      </w:r>
    </w:p>
    <w:p w14:paraId="717FF07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complete Refrigeration system is to be commissioned and tested in accordance with requirements of Standard Quality Specification for Commissioning Guideline for all mechanical services, SANS and Chartered Institution of Building Services Engineers (CIBSE) codes or such other recognized </w:t>
      </w:r>
      <w:r w:rsidRPr="008444DF">
        <w:rPr>
          <w:rFonts w:asciiTheme="minorHAnsi" w:hAnsiTheme="minorHAnsi" w:cstheme="minorHAnsi"/>
          <w:sz w:val="28"/>
          <w:szCs w:val="28"/>
        </w:rPr>
        <w:lastRenderedPageBreak/>
        <w:t>commissioning procedure or code approved by the client or the equipment supplier’s manual:</w:t>
      </w:r>
    </w:p>
    <w:p w14:paraId="543A0E8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Refrigerating Systems: CIBSE Commissioning Code R: 2002 or latest revision</w:t>
      </w:r>
    </w:p>
    <w:p w14:paraId="524C3B8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Water Distribution Systems: CIBSE Commissioning Code W: 2010 or latest revision</w:t>
      </w:r>
    </w:p>
    <w:p w14:paraId="51941510"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does comprehensive pre-commissioning, commissioning as well as quality monitoring on all the Refrigeration and its sub-systems and is to provide a report with the following details:</w:t>
      </w:r>
    </w:p>
    <w:p w14:paraId="38F8E60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Demonstrate that the services were commissioned in compliance with SANS OR CIBSE Commissioning Codes or ASHRAE Commissioning Guideline for all mechanical services.</w:t>
      </w:r>
    </w:p>
    <w:p w14:paraId="3F9E2F0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Include commissioning dates, records of all functional/commissioning testing undertaken, a list of any future seasonal testing, and a written list of outstanding commissioning issues.</w:t>
      </w:r>
    </w:p>
    <w:p w14:paraId="327F032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Include the outcomes and changes made to the building as a result of the commissioning process, accounting for all the recommendations; and</w:t>
      </w:r>
    </w:p>
    <w:p w14:paraId="4DA7A57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Reference appended extracts of commissioning records for major plant and equipment.</w:t>
      </w:r>
    </w:p>
    <w:p w14:paraId="33837A9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Ensures that the correct performance of the equipment, safety of plant and personnel, and compliance with the Technical Information before commissioning of plant commences is achieved.</w:t>
      </w:r>
    </w:p>
    <w:p w14:paraId="560364D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commissioning procedure to be adopted is prepared by the Commissioning Authority. During commissioning the Contractor set the installation to work and competent personnel demonstrates and explain the operation and maintenance procedures for the installation and for each item of plant to the Employer. During commissioning if any item is found to be unsatisfactory the fault is rectified and/or new components fitted and commissioned by the Contractor at their own expense. The Contractor then rebalances and commission the system or part thereof affected at their own expense.</w:t>
      </w:r>
    </w:p>
    <w:p w14:paraId="5B41B3AC"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After successful completion of the commissioning and proof period of the installation and any maintenance materials as listed in the Specification and those normally supplied by equipment manufacturer are handed over, the maintenance period commences. Items of equipment which are of a specialist nature e.g. automatic controls etc. are to be commissioned by the manufacturer’s representative who instruct the Employer on the function and proper operation of the equipment.</w:t>
      </w:r>
    </w:p>
    <w:p w14:paraId="0296C693"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lastRenderedPageBreak/>
        <w:t>6.2.4 Start-up Procedures required to put the Works into Operation</w:t>
      </w:r>
    </w:p>
    <w:p w14:paraId="6D4C96E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No alterations or adjustments are to be made to the Works after functional checks are done without the Employer’s written permission.</w:t>
      </w:r>
    </w:p>
    <w:p w14:paraId="2E45B07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At this stage the following is to be achieved:</w:t>
      </w:r>
    </w:p>
    <w:p w14:paraId="428F13D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Installation and pre-commissioning completed.</w:t>
      </w:r>
    </w:p>
    <w:p w14:paraId="05F9778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Testing report and the associated certificates received.</w:t>
      </w:r>
    </w:p>
    <w:p w14:paraId="4E6A332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Signed erection and safety clearance certificates.</w:t>
      </w:r>
    </w:p>
    <w:p w14:paraId="5B394E3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Final draft of the technical, operating, maintenance manuals delivered.</w:t>
      </w:r>
    </w:p>
    <w:p w14:paraId="407A4EC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All Quality Control Plan (QCP) documentation received.</w:t>
      </w:r>
    </w:p>
    <w:p w14:paraId="2F2DD881"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6.2.5 Take Over Procedures</w:t>
      </w:r>
    </w:p>
    <w:p w14:paraId="0CD79207"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Employer takes over the Works on the date of safety clearance of the Refrigeration system and its sub-systems in accordance with the sectional completion dates of the Accepted Program.</w:t>
      </w:r>
    </w:p>
    <w:p w14:paraId="4509BCC2"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6.2.6 Performance Tests after Completion</w:t>
      </w:r>
    </w:p>
    <w:p w14:paraId="219B2A6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Refrigeration systems are to be subjected to performance tests under full working conditions as follows:</w:t>
      </w:r>
    </w:p>
    <w:p w14:paraId="58B5A52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The Contractor is to supply the necessary field-testing instruments (thermometers and flow meters etc.) and detailed description of field-testing arrangement to prove a capacity/performance measurement accuracy of ± 5% for equipment supplied.</w:t>
      </w:r>
    </w:p>
    <w:p w14:paraId="4B8DA1CF"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6.2.7 Training and Technology Transfer</w:t>
      </w:r>
    </w:p>
    <w:p w14:paraId="1385577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After completion of the contract, the Contractor is required to provide training and transfer system knowledge to the Employer by submitting documented Design Intent, As-built drawings, Operational and Maintenance Manual, Commissioning Records, Commissioning Report and by providing training on all the systems to the Employer’s personnel to ensure that they have all the information and understanding needed to operate and maintain the features and systems in the various areas.</w:t>
      </w:r>
    </w:p>
    <w:p w14:paraId="7D79653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to provide on-site training and training material to the Engineers, Operators and Maintenance personnel prior to taking-over of the Works. The training is preferable to be offered during the commissioning and testing for a minimum of ten (10) personnel. The Contractor is to, prior to handing over of the Works, satisfy the Employer that maintenance, engineering and operational personnel are competent and adequately trained to maintain and operate the equipment supplied.</w:t>
      </w:r>
    </w:p>
    <w:p w14:paraId="352BF76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lastRenderedPageBreak/>
        <w:t>The training is to cover the following, however not limited to:</w:t>
      </w:r>
    </w:p>
    <w:p w14:paraId="72BEBB6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Information provided in the design intent report (including energy/environmental features)</w:t>
      </w:r>
    </w:p>
    <w:p w14:paraId="1A29275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Review of controls set up, programming, alarms and troubleshooting</w:t>
      </w:r>
    </w:p>
    <w:p w14:paraId="37D7911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Review of O&amp;M manuals</w:t>
      </w:r>
    </w:p>
    <w:p w14:paraId="63E71B8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Building operation (start up, normal operation, unoccupied operation, seasonal changeover, shutdown)</w:t>
      </w:r>
    </w:p>
    <w:p w14:paraId="34186FB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Measures that can be taken to optimise energy efficiency</w:t>
      </w:r>
    </w:p>
    <w:p w14:paraId="2881F57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Occupational health and safety (OH&amp;S) issues</w:t>
      </w:r>
    </w:p>
    <w:p w14:paraId="1CB22B4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Maintenance requirements and sourcing replacements</w:t>
      </w:r>
    </w:p>
    <w:p w14:paraId="7A33D96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h) Obtaining and addressing occupant satisfaction feedback</w:t>
      </w:r>
    </w:p>
    <w:p w14:paraId="32271EC1" w14:textId="77777777" w:rsidR="001855E6" w:rsidRPr="008444DF" w:rsidRDefault="00D14727" w:rsidP="00D14727">
      <w:pPr>
        <w:spacing w:after="100"/>
        <w:ind w:left="400"/>
        <w:jc w:val="both"/>
        <w:rPr>
          <w:rFonts w:asciiTheme="minorHAnsi" w:hAnsiTheme="minorHAnsi" w:cstheme="minorHAnsi"/>
          <w:sz w:val="28"/>
          <w:szCs w:val="28"/>
        </w:rPr>
      </w:pPr>
      <w:proofErr w:type="spellStart"/>
      <w:r w:rsidRPr="008444DF">
        <w:rPr>
          <w:rFonts w:asciiTheme="minorHAnsi" w:hAnsiTheme="minorHAnsi" w:cstheme="minorHAnsi"/>
          <w:sz w:val="28"/>
          <w:szCs w:val="28"/>
        </w:rPr>
        <w:t>i</w:t>
      </w:r>
      <w:proofErr w:type="spellEnd"/>
      <w:r w:rsidRPr="008444DF">
        <w:rPr>
          <w:rFonts w:asciiTheme="minorHAnsi" w:hAnsiTheme="minorHAnsi" w:cstheme="minorHAnsi"/>
          <w:sz w:val="28"/>
          <w:szCs w:val="28"/>
        </w:rPr>
        <w:t>) Development and creation of HMI mimics, logic and parameters</w:t>
      </w:r>
    </w:p>
    <w:p w14:paraId="21D394B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Steps for conducting On-site Training are to include:</w:t>
      </w:r>
    </w:p>
    <w:p w14:paraId="4CFD696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Preparation</w:t>
      </w:r>
    </w:p>
    <w:p w14:paraId="30C1795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Introduction</w:t>
      </w:r>
    </w:p>
    <w:p w14:paraId="0959188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Explanation</w:t>
      </w:r>
    </w:p>
    <w:p w14:paraId="3A0E108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Demonstration</w:t>
      </w:r>
    </w:p>
    <w:p w14:paraId="489C50E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Practice Under Supervision</w:t>
      </w:r>
    </w:p>
    <w:p w14:paraId="2FD8633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Conclusion</w:t>
      </w:r>
    </w:p>
    <w:p w14:paraId="1B622E4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operating and maintenance manual are to be available during the training of Employer’s personnel. Employer’s personnel are to be made familiar with the contents of that manual.</w:t>
      </w:r>
    </w:p>
    <w:p w14:paraId="2095838E"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6.2.8 Operational Maintenance after Completion</w:t>
      </w:r>
    </w:p>
    <w:p w14:paraId="22E48F7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After successful completion of the commissioning and proof period of the installation and any maintenance materials as listed in the Specification and those normally supplied by equipment manufacturer are handed over, the maintenance period commences. The Contractor is to execute maintenance and maintenance management under the supervision of Employer for a period of 12 (twelve) months from the date of Taking over of the Works.</w:t>
      </w:r>
    </w:p>
    <w:p w14:paraId="355FA60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to return to site following the issuing of the Taking over Certificate whenever is required or as defined by the detailed maintenance schedule submitted on Operating &amp; Maintenance manuals. The minimum intervals for the Contractor to be onsite for inspection after taking-over of Works are to be 3, 6, 9 and 12 months respectively.</w:t>
      </w:r>
    </w:p>
    <w:p w14:paraId="3170914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lastRenderedPageBreak/>
        <w:t>A report after each visit is to be submitted to the Employer in writing. The Contractor is to rectify such items in accordance with the requirements of the conditions of Contract. The Contractor is responsible for any faults that may arise during the guarantee and maintenance period and will be called out to repair such faults as required; therefore, it is important that a responsible/contact person and alternatives are to be provided as part of the Operating &amp; Maintenance manual submissions.</w:t>
      </w:r>
    </w:p>
    <w:p w14:paraId="46819ED1"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to make all adjustments necessary for the correct operation of the plant and equipment for a period of 12 (twelve) months after the date of issue of taking-over certificate. The Contractor is to make good any faults due to inferior material or workmanship that may arise during this period. If during this period, the plant is not in working order for any reason for which the Contractor can be held responsible or if the plant develops faults, the Contractor will be notified and immediate steps are to be taken by him to remedy the faults or to make any adjustments required. Should such faults occur so frequent as to become objectionable or should the equipment otherwise prove unsatisfactory during the above-mentioned period, the Contractor, if called upon by the Employer, is to replace at his/her own expense the whole or such parts thereof as the Employer may deem necessary, with apparatus to be specified by the Employer.</w:t>
      </w:r>
    </w:p>
    <w:p w14:paraId="75B68BD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Final acceptance is to be taken once all the equipment has been replaced and the plant is in working order again. The Contractor is to confirm by means of instrumentation that the plant is delivering the same duty that it was at first acceptance. These readings and measurements are to be witnessed by the Employer.</w:t>
      </w:r>
    </w:p>
    <w:p w14:paraId="771FC817"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6.2.8.1 Principles of effective maintenance and maintenance management</w:t>
      </w:r>
    </w:p>
    <w:p w14:paraId="194C067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following principles are to prevail to ensure effective maintenance management and maintenance of the medical gas and vacuum services facilities/equipment, namely:</w:t>
      </w:r>
    </w:p>
    <w:p w14:paraId="14A1545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 xml:space="preserve">a) The principle of disciplined configuration management/control is to be complied with during this period. The maintenance execution should apply strict control/discipline not to change/alter the configuration status of the equipment without either approval by or notification of the change. The importance of managing the “as-built”, “operate-to” and the “maintain-to” information data packs (operation and maintenance manuals including maintenance schedules for each piece of equipment) of the equipment. Any discrepancies between the actual configuration and the information data pack information could lead to cost-inefficient maintenance (wrong </w:t>
      </w:r>
      <w:r w:rsidRPr="008444DF">
        <w:rPr>
          <w:rFonts w:asciiTheme="minorHAnsi" w:hAnsiTheme="minorHAnsi" w:cstheme="minorHAnsi"/>
          <w:sz w:val="28"/>
          <w:szCs w:val="28"/>
        </w:rPr>
        <w:lastRenderedPageBreak/>
        <w:t>information on equipment leads to wrong maintenance execution and therefore the operation and maintenance manual will be 100% correct.</w:t>
      </w:r>
    </w:p>
    <w:p w14:paraId="0C2DFF5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The principle of applying optimum maintenance management and the desire to continuous improvement, learning from lessons of the past and wanting to apply intelligent maintenance management principles, should be accommodated as the driving force for maintenance management. The Contractor will therefore start with the built of each medical gas and vacuum services Systems history for future continuous improvement.</w:t>
      </w:r>
    </w:p>
    <w:p w14:paraId="5BA8EBF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The sound principle of the maintenance Contractor having an independent quality assurance (QA), quality control (QC) and even an inspectorate service of the maintenance execution, where the Employer should only execute quality assurance (check a % of the QA and QC of the Contractor). It is therefore the responsibility of the Contractor to provide the Employer with maintenance QC lists and QA methods that are to be used during the one-year maintenance period.</w:t>
      </w:r>
    </w:p>
    <w:p w14:paraId="7A705FC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Management information is of the utmost importance, especially in areas where huge sums of money are spent or where decisions are highly dependent on accurate information. Good performance measurement and management is highly dependent on accurate information (Maintenance report back information). The Employer will determine with the Contractor before Works completion, the maintenance information requirements and format that will be provided by the Contractor during the maintenance period.</w:t>
      </w:r>
    </w:p>
    <w:p w14:paraId="44165BD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Given the complexity/diversity of the medical gas and vacuum services equipment, it becomes obviously important to name and number the different System equipment to determine the exact maintenance history of each piece of equipment during the maintenance year and thereafter. The Contractor will therefore number each unit of each System in accordance the numbers that will be provided by the Employer before the Works commences.</w:t>
      </w:r>
    </w:p>
    <w:p w14:paraId="28CDE9C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Statutory regulations and GDID standards should be adhered to in the maintenance execution period in conjunction with the normal preventative and corrective maintenance actions. Where facility’s equipment is found, that does not comply to be rectified to create a working environment that is safe and without risk to safety and health.</w:t>
      </w:r>
    </w:p>
    <w:p w14:paraId="7E8F14C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 xml:space="preserve">g) Although the initial focus of maintenance management should be on optimising/reducing the maintenance-cost, the focus should shift to incorporate optimising/reducing of the entire operating cost and ultimately optimising/reducing the life cycle cost (LCC). The Contractor will therefore </w:t>
      </w:r>
      <w:r w:rsidRPr="008444DF">
        <w:rPr>
          <w:rFonts w:asciiTheme="minorHAnsi" w:hAnsiTheme="minorHAnsi" w:cstheme="minorHAnsi"/>
          <w:sz w:val="28"/>
          <w:szCs w:val="28"/>
        </w:rPr>
        <w:lastRenderedPageBreak/>
        <w:t>incorporate measurements such as “Coefficient of Performance” (COP) measurements as part of the year’s PM maintenance program. Other energy saving methods will be provided by the Employer to the Contractor to be included in Contractors PM schedule. Power consumption readings of each System provided with meters will be part of the Contractor’s monthly Planned Maintenance (PM) schedule.</w:t>
      </w:r>
    </w:p>
    <w:p w14:paraId="521CA55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h) Trade-off studies should continuously be analysed or conducted to ensure optimal use of preventative maintenance and corrective maintenance for each respective/individual situation (e.g. - more preventative, less corrective to increase item MTTF/MTTR).</w:t>
      </w:r>
    </w:p>
    <w:p w14:paraId="30005B2B" w14:textId="77777777" w:rsidR="001855E6" w:rsidRPr="008444DF" w:rsidRDefault="00D14727" w:rsidP="00D14727">
      <w:pPr>
        <w:spacing w:after="100"/>
        <w:ind w:left="400"/>
        <w:jc w:val="both"/>
        <w:rPr>
          <w:rFonts w:asciiTheme="minorHAnsi" w:hAnsiTheme="minorHAnsi" w:cstheme="minorHAnsi"/>
          <w:sz w:val="28"/>
          <w:szCs w:val="28"/>
        </w:rPr>
      </w:pPr>
      <w:proofErr w:type="spellStart"/>
      <w:r w:rsidRPr="008444DF">
        <w:rPr>
          <w:rFonts w:asciiTheme="minorHAnsi" w:hAnsiTheme="minorHAnsi" w:cstheme="minorHAnsi"/>
          <w:sz w:val="28"/>
          <w:szCs w:val="28"/>
        </w:rPr>
        <w:t>i</w:t>
      </w:r>
      <w:proofErr w:type="spellEnd"/>
      <w:r w:rsidRPr="008444DF">
        <w:rPr>
          <w:rFonts w:asciiTheme="minorHAnsi" w:hAnsiTheme="minorHAnsi" w:cstheme="minorHAnsi"/>
          <w:sz w:val="28"/>
          <w:szCs w:val="28"/>
        </w:rPr>
        <w:t>) Trade-offs regarding repair or replace decisions should continuously be made, as well as decisions on whether equipment/Systems should be phased out due to too high operating cost. Trade-offs involving decisions to purchase more reliable equipment with lower maintenance cost versus less reliable (also less costly) equipment with higher maintenance-cost will be executed.</w:t>
      </w:r>
    </w:p>
    <w:p w14:paraId="18B6429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j) A strategy will be developed by the Contractor regarding different standard levels of repair during the maintenance period in order to ensure focus/cost-effectively of the Contractor’s service (supplier cost versus Contractor cost).</w:t>
      </w:r>
    </w:p>
    <w:p w14:paraId="23243BC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k) Re-commissioning of equipment after System breakdowns will be implemented as part of the Contractor’s Corrective Maintenance (CM) procedure.</w:t>
      </w:r>
    </w:p>
    <w:p w14:paraId="4016BE6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l) The Contractor will provide a maintenance service to the level defined in a quality plan (service level agreement standard).  All the activities performed will comply with the required standard. The Contractor will supply procedures, documentation, and testing methods to support the committed level of service. The Contractor will have a documented process that verifies that all Beta Substation requirements (maintenance specification requirements and standards) are met. The PM and CM response times as required by Employer will be applied by the Contractor during the year maintenance period. Refer to Employer maintenance response times in accordance with the Service Level Agreement (SLA) between Contractors and Employer.</w:t>
      </w:r>
    </w:p>
    <w:p w14:paraId="43933F39"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6.2.8.2 Service Level Agreement</w:t>
      </w:r>
    </w:p>
    <w:p w14:paraId="02ED445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Employer expects the Contractor to at least meet the following service requirements however not limited to:</w:t>
      </w:r>
    </w:p>
    <w:p w14:paraId="6362FD1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Ensure a continuous refrigeration systems.</w:t>
      </w:r>
    </w:p>
    <w:p w14:paraId="67944C7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Maintain an accurate database of all assets maintained.</w:t>
      </w:r>
    </w:p>
    <w:p w14:paraId="3F479F9E"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lastRenderedPageBreak/>
        <w:t>6.2.8.3 Maintenance requirements after completion of Works</w:t>
      </w:r>
    </w:p>
    <w:p w14:paraId="39C3576D"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to be responsible for any failures as a result of the installation during this period.</w:t>
      </w:r>
    </w:p>
    <w:p w14:paraId="15FDC11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 maximum response time of 2 hours will be allowed for all failures from the time the notification had been delivered to the Contractor.</w:t>
      </w:r>
    </w:p>
    <w:p w14:paraId="42E4AC8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planned maintenance is to be execution in 3-monthly maintenance service, except if the OEMs recommend a different service interval; the later are to take preference.  The Contractor will provide a PM schedule that will include the following:</w:t>
      </w:r>
    </w:p>
    <w:p w14:paraId="59BB7A7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Inspections time periods of applicable medical gas and vacuum services equipment/items including manufacturer’s inspection requirements.</w:t>
      </w:r>
    </w:p>
    <w:p w14:paraId="0856867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All medical gas and vacuum services equipment/items that require cleaning, removal of contaminants and waste, correct adjustment and setting, tightening, testing, fixing, refill, lubrication, rust prevention, touch up, refrigeration charge, servicing, inspection, replacement, re-installation, troubleshooting and calibration during a specific period e.g. weekly, monthly, 3 or 6 monthly, yearly or when required such as dirty filters, evaporators, etc. This is to include the manufacturer’s maintenance requirements.</w:t>
      </w:r>
    </w:p>
    <w:p w14:paraId="7A707B0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The schedule will be associated with PM guides/instruction list indicating the function to be executed and the material to be used for each piece of medical gas and vacuum services equipment that will be used by the Contractor during the one-year maintenance period. Each guide/instruction list will include the General instructions, Special instructions, Tools and materials to be used, List of codes/standards that are applicable to the equipment being maintained and Maintenance check points &amp; maintenance execution including manufacturers maintenance requirements.</w:t>
      </w:r>
    </w:p>
    <w:p w14:paraId="482BF36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The Contractor will indicate all materials to be used for each instruction e.g. “Replace or clean filters if required” – Material required = Three (3) panel filters (600mm X 600mm X 50mm).</w:t>
      </w:r>
    </w:p>
    <w:p w14:paraId="5924F9F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 process used to determine maintenance requirements of any physical asset in its operating context is to make use of the “Reliable Centre Maintenance” (RCM) process (RCM by John Moubray – distributed by Butterworth-Heinemann) or similar. The RCM process entails asking seven questions about the asset or System under review, as follows:</w:t>
      </w:r>
    </w:p>
    <w:p w14:paraId="7A95C91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What are the functions and associated performance standards of the asset in its present operating context?</w:t>
      </w:r>
    </w:p>
    <w:p w14:paraId="5F4FCA0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b) In what ways does it fail to fulfil its functions?</w:t>
      </w:r>
    </w:p>
    <w:p w14:paraId="1306263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What causes each functional failure?</w:t>
      </w:r>
    </w:p>
    <w:p w14:paraId="6DF4E43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What happens when each failure occurs?</w:t>
      </w:r>
    </w:p>
    <w:p w14:paraId="66E51DA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In what way does each failure matter?</w:t>
      </w:r>
    </w:p>
    <w:p w14:paraId="7EB0592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What can be done to predict or prevent each failure?</w:t>
      </w:r>
    </w:p>
    <w:p w14:paraId="4E58145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What should be done if suitable proactive task cannot be found?</w:t>
      </w:r>
    </w:p>
    <w:p w14:paraId="24102C49"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To apply the above questions a table should be drawn up of each medical gas and vacuum services unit’s component/item function, function failure, failure cause, failure consequences and proactive tasks. The Contractor will provide detail tables of each installed medical gas and vacuum services unit’s items which will be discussed and agreed with the Employer before any maintenance tasks e.g. inspection period (e.g. daily inspections) or preventative maintenance tasks is taken up in the maintenance schedule (drawn up by the Contractor) that will be executed by the Contractor during the one-year maintenance period.</w:t>
      </w:r>
    </w:p>
    <w:p w14:paraId="1B7FC397"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6.2.8.4 Maintenance information requirements</w:t>
      </w:r>
    </w:p>
    <w:p w14:paraId="0F7F2DE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will provide maintenance information on each PM and CM executed during the one-year maintenance period. The report template to be used for providing the required reporting will be agreed upon between the Employer and Contractor before execution of the maintenance &amp; servicing commences.</w:t>
      </w:r>
    </w:p>
    <w:p w14:paraId="1D0FE92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PM’s are to be executed by means of Employer request number which is to form part of the procedure.</w:t>
      </w:r>
    </w:p>
    <w:p w14:paraId="067063E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Although maintenance is executed on a unit/System more detail is required of that unit/System and specific detail is required of the components/items of that unit/System as follows:</w:t>
      </w:r>
    </w:p>
    <w:p w14:paraId="20B5232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Time reported or request/order generated</w:t>
      </w:r>
    </w:p>
    <w:p w14:paraId="60127CA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Time in - Time Contractor arrived on site</w:t>
      </w:r>
    </w:p>
    <w:p w14:paraId="4044618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Time out - Time Contractor finished breakdown/complain</w:t>
      </w:r>
    </w:p>
    <w:p w14:paraId="1A5DD8C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Total time spend on breakdown maintenance</w:t>
      </w:r>
    </w:p>
    <w:p w14:paraId="1D52EDC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Components/item description maintained</w:t>
      </w:r>
    </w:p>
    <w:p w14:paraId="1178420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Was component/maintenance item:</w:t>
      </w:r>
    </w:p>
    <w:p w14:paraId="4D891D58" w14:textId="77777777" w:rsidR="001855E6" w:rsidRPr="008444DF" w:rsidRDefault="00D14727" w:rsidP="00D14727">
      <w:pPr>
        <w:spacing w:after="100"/>
        <w:ind w:left="400"/>
        <w:jc w:val="both"/>
        <w:rPr>
          <w:rFonts w:asciiTheme="minorHAnsi" w:hAnsiTheme="minorHAnsi" w:cstheme="minorHAnsi"/>
          <w:sz w:val="28"/>
          <w:szCs w:val="28"/>
        </w:rPr>
      </w:pPr>
      <w:proofErr w:type="spellStart"/>
      <w:r w:rsidRPr="008444DF">
        <w:rPr>
          <w:rFonts w:asciiTheme="minorHAnsi" w:hAnsiTheme="minorHAnsi" w:cstheme="minorHAnsi"/>
          <w:sz w:val="28"/>
          <w:szCs w:val="28"/>
        </w:rPr>
        <w:t>i</w:t>
      </w:r>
      <w:proofErr w:type="spellEnd"/>
      <w:r w:rsidRPr="008444DF">
        <w:rPr>
          <w:rFonts w:asciiTheme="minorHAnsi" w:hAnsiTheme="minorHAnsi" w:cstheme="minorHAnsi"/>
          <w:sz w:val="28"/>
          <w:szCs w:val="28"/>
        </w:rPr>
        <w:t>. Repaired ii. Replaced iii. Inspected</w:t>
      </w:r>
    </w:p>
    <w:p w14:paraId="203791E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Remarks on repair, replace or inspection and quantity/number of materials used</w:t>
      </w:r>
    </w:p>
    <w:p w14:paraId="0EE5626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h) Power measured</w:t>
      </w:r>
    </w:p>
    <w:p w14:paraId="10FDADB7" w14:textId="77777777" w:rsidR="001855E6" w:rsidRPr="008444DF" w:rsidRDefault="00D14727" w:rsidP="00D14727">
      <w:pPr>
        <w:spacing w:after="100"/>
        <w:ind w:left="400"/>
        <w:jc w:val="both"/>
        <w:rPr>
          <w:rFonts w:asciiTheme="minorHAnsi" w:hAnsiTheme="minorHAnsi" w:cstheme="minorHAnsi"/>
          <w:sz w:val="28"/>
          <w:szCs w:val="28"/>
        </w:rPr>
      </w:pPr>
      <w:proofErr w:type="spellStart"/>
      <w:r w:rsidRPr="008444DF">
        <w:rPr>
          <w:rFonts w:asciiTheme="minorHAnsi" w:hAnsiTheme="minorHAnsi" w:cstheme="minorHAnsi"/>
          <w:sz w:val="28"/>
          <w:szCs w:val="28"/>
        </w:rPr>
        <w:lastRenderedPageBreak/>
        <w:t>i</w:t>
      </w:r>
      <w:proofErr w:type="spellEnd"/>
      <w:r w:rsidRPr="008444DF">
        <w:rPr>
          <w:rFonts w:asciiTheme="minorHAnsi" w:hAnsiTheme="minorHAnsi" w:cstheme="minorHAnsi"/>
          <w:sz w:val="28"/>
          <w:szCs w:val="28"/>
        </w:rPr>
        <w:t>) Cooling capacity measured</w:t>
      </w:r>
    </w:p>
    <w:p w14:paraId="6EFE0F3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j) COP (if applicable)</w:t>
      </w:r>
    </w:p>
    <w:p w14:paraId="239A5A4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k) Cost of maintenance or servicing</w:t>
      </w:r>
    </w:p>
    <w:p w14:paraId="7385BFD6"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6.2.8.5 Maintenance management</w:t>
      </w:r>
    </w:p>
    <w:p w14:paraId="6D1D6C7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From information received on the PM`s and CM`s reports, logbook (produced by the Contractor) and Employer service requests, maintenance management will be executed by the Contractor in conjunction with the Employer. A maintenance meeting will be held once a month during the maintenance period where the Contractor, Employer will discuss all areas of the maintenance execution process, problems, maintenance information, and non-compliances and introduce maintenance management processes to be implemented by the Contractor during the maintenance period.</w:t>
      </w:r>
    </w:p>
    <w:p w14:paraId="1CD7685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following are some of the areas of maintenance on which maintenance management will be executed:</w:t>
      </w:r>
    </w:p>
    <w:p w14:paraId="0ECB0B0E"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6.2.8.5.1 Improve maintenance cost-effectiveness</w:t>
      </w:r>
    </w:p>
    <w:p w14:paraId="1E73E11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capability to improve maintenance cost-effectiveness will be developed by all parties at the monthly maintenance meeting, based on the data received from the Contractor and Employer requests.  The following minimum capability will be developed:</w:t>
      </w:r>
    </w:p>
    <w:p w14:paraId="5E8E1FD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Failure Report Analysis (FRA). FRA will be done for each specific piece of equipment and the following analysis will be carried out:</w:t>
      </w:r>
    </w:p>
    <w:p w14:paraId="0D69678F" w14:textId="77777777" w:rsidR="001855E6" w:rsidRPr="008444DF" w:rsidRDefault="00D14727" w:rsidP="00D14727">
      <w:pPr>
        <w:spacing w:after="100"/>
        <w:ind w:left="400"/>
        <w:jc w:val="both"/>
        <w:rPr>
          <w:rFonts w:asciiTheme="minorHAnsi" w:hAnsiTheme="minorHAnsi" w:cstheme="minorHAnsi"/>
          <w:sz w:val="28"/>
          <w:szCs w:val="28"/>
        </w:rPr>
      </w:pPr>
      <w:proofErr w:type="spellStart"/>
      <w:r w:rsidRPr="008444DF">
        <w:rPr>
          <w:rFonts w:asciiTheme="minorHAnsi" w:hAnsiTheme="minorHAnsi" w:cstheme="minorHAnsi"/>
          <w:sz w:val="28"/>
          <w:szCs w:val="28"/>
        </w:rPr>
        <w:t>i</w:t>
      </w:r>
      <w:proofErr w:type="spellEnd"/>
      <w:r w:rsidRPr="008444DF">
        <w:rPr>
          <w:rFonts w:asciiTheme="minorHAnsi" w:hAnsiTheme="minorHAnsi" w:cstheme="minorHAnsi"/>
          <w:sz w:val="28"/>
          <w:szCs w:val="28"/>
        </w:rPr>
        <w:t>. Time between failures (TBF), draw a process control chart of the TBF showing the MTBF, each TBF as recorded in sequential order and TBF control limits. ii. Monthly preventative and corrective maintenance times/cost. Draw a process control chart of the monthly time/cost showing average monthly time/cost spend on PM`s and CM`s. iii. Draw a process control chart of the downtime showing the average downtime; each downtime as recorded in sequential order and downtime control limits. iv. Draw a process control chart of the average availability, availability as calculated in sequential order and availability control limits.</w:t>
      </w:r>
    </w:p>
    <w:p w14:paraId="1FB69F9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v. Identify those entire specific pieces of equipment of which the most recent TBF, monthly cost, downtime or availability is outside the control limits of the specific of generic equipment type or downtime is not within specified/contracted levels. vi. List the following for each of the above identified pieces of equipment for the most recent failure, as well as all previous failures:</w:t>
      </w:r>
    </w:p>
    <w:p w14:paraId="3C15E22A" w14:textId="77777777" w:rsidR="001855E6" w:rsidRPr="008444DF" w:rsidRDefault="00D14727" w:rsidP="00D14727">
      <w:pPr>
        <w:pStyle w:val="ListParagraph"/>
        <w:numPr>
          <w:ilvl w:val="0"/>
          <w:numId w:val="5"/>
        </w:numPr>
        <w:spacing w:after="80"/>
        <w:jc w:val="both"/>
        <w:rPr>
          <w:rFonts w:asciiTheme="minorHAnsi" w:hAnsiTheme="minorHAnsi" w:cstheme="minorHAnsi"/>
          <w:sz w:val="28"/>
          <w:szCs w:val="28"/>
        </w:rPr>
      </w:pPr>
      <w:r w:rsidRPr="008444DF">
        <w:rPr>
          <w:rFonts w:asciiTheme="minorHAnsi" w:hAnsiTheme="minorHAnsi" w:cstheme="minorHAnsi"/>
          <w:sz w:val="28"/>
          <w:szCs w:val="28"/>
        </w:rPr>
        <w:t xml:space="preserve"> All the failure descriptions</w:t>
      </w:r>
    </w:p>
    <w:p w14:paraId="2E922B78" w14:textId="77777777" w:rsidR="001855E6" w:rsidRPr="008444DF" w:rsidRDefault="00D14727" w:rsidP="00D14727">
      <w:pPr>
        <w:pStyle w:val="ListParagraph"/>
        <w:numPr>
          <w:ilvl w:val="0"/>
          <w:numId w:val="5"/>
        </w:numPr>
        <w:spacing w:after="80"/>
        <w:jc w:val="both"/>
        <w:rPr>
          <w:rFonts w:asciiTheme="minorHAnsi" w:hAnsiTheme="minorHAnsi" w:cstheme="minorHAnsi"/>
          <w:sz w:val="28"/>
          <w:szCs w:val="28"/>
        </w:rPr>
      </w:pPr>
      <w:r w:rsidRPr="008444DF">
        <w:rPr>
          <w:rFonts w:asciiTheme="minorHAnsi" w:hAnsiTheme="minorHAnsi" w:cstheme="minorHAnsi"/>
          <w:sz w:val="28"/>
          <w:szCs w:val="28"/>
        </w:rPr>
        <w:lastRenderedPageBreak/>
        <w:t xml:space="preserve"> All the failure causes</w:t>
      </w:r>
    </w:p>
    <w:p w14:paraId="389A55A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Corrective Action (CA). From the FRA, the activity report obtained from the maintenance contractor, as well as standardisation considerations, one of the following actions will be taken for each of that equipment identified in the previous section a).:</w:t>
      </w:r>
    </w:p>
    <w:p w14:paraId="13D42D27" w14:textId="77777777" w:rsidR="001855E6" w:rsidRPr="008444DF" w:rsidRDefault="00D14727" w:rsidP="00D14727">
      <w:pPr>
        <w:spacing w:after="100"/>
        <w:ind w:left="400"/>
        <w:jc w:val="both"/>
        <w:rPr>
          <w:rFonts w:asciiTheme="minorHAnsi" w:hAnsiTheme="minorHAnsi" w:cstheme="minorHAnsi"/>
          <w:sz w:val="28"/>
          <w:szCs w:val="28"/>
        </w:rPr>
      </w:pPr>
      <w:proofErr w:type="spellStart"/>
      <w:r w:rsidRPr="008444DF">
        <w:rPr>
          <w:rFonts w:asciiTheme="minorHAnsi" w:hAnsiTheme="minorHAnsi" w:cstheme="minorHAnsi"/>
          <w:sz w:val="28"/>
          <w:szCs w:val="28"/>
        </w:rPr>
        <w:t>i</w:t>
      </w:r>
      <w:proofErr w:type="spellEnd"/>
      <w:r w:rsidRPr="008444DF">
        <w:rPr>
          <w:rFonts w:asciiTheme="minorHAnsi" w:hAnsiTheme="minorHAnsi" w:cstheme="minorHAnsi"/>
          <w:sz w:val="28"/>
          <w:szCs w:val="28"/>
        </w:rPr>
        <w:t>. Don’t do any corrective action and monitor the performance of the specific piece of equipment. ii. Replace the specific piece of equipment or phase the equipment out. iii. Updates the “maintain to” info data pack (improve preventative maintenance such as more frequent lubrication etc. or specify a more realistic downtime values).</w:t>
      </w:r>
    </w:p>
    <w:p w14:paraId="4DD4E9F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iv. Do maintenance concept trade-off studies and update the maintenance concept (i.e. improve the lines of repair, maintenance processes, inventory levels/contents (e.g. filters), etc.).</w:t>
      </w:r>
    </w:p>
    <w:p w14:paraId="7C20766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v. Carry out an equipment design/application analysis and/or a LCC analysis to determine whether it is cost-effective to change the equipment configuration (i.e. a different model/producer in need of more/less reliability, performance, capacity, etc.).</w:t>
      </w:r>
    </w:p>
    <w:p w14:paraId="046C41AA"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6.2.8.5.2 Replace identified equipment as soon as possible</w:t>
      </w:r>
    </w:p>
    <w:p w14:paraId="481FD93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This task comprises that specific part of maintenance improvement whereby it is determined as soon as possible that the existing equipment should be replaced by other or new identical piece of equipment, mainly due to a result of an analysis showing that the existing equipment requires excessive maintenance and excessive costs. The disciplined replacement needs to be managed together with its configuration control regarding series number and warranty control. The equipment database needs to be updated and controlled</w:t>
      </w:r>
    </w:p>
    <w:p w14:paraId="08DD179B"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6.2.8.6 Maintenance guide for three monthly service or as required</w:t>
      </w:r>
    </w:p>
    <w:p w14:paraId="24DF5C1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"Maintenance" or “CHECK” in the guide are to mean the efficient and effective examination, inspection, service, repair and replacement of components and parts of an Refrigeration System so that the System complies to the manufacturers, design and commissioning operational specifications and statutory/company requirements. This includes the cleaning, removal of contaminants and waste, correct adjustment and setting, tightening, testing, fixing, refill, lubrication, balancing, rust prevention, touch up and refrigeration charge of the System.</w:t>
      </w:r>
    </w:p>
    <w:p w14:paraId="27DDB75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guide indicates maintenance check points, components and items that are all applicable to the different medical gas and vacuum services units and Systems of the company. When maintenance is executed in accordance to the guide the maintenance check-points, components and items not applicable to </w:t>
      </w:r>
      <w:r w:rsidRPr="008444DF">
        <w:rPr>
          <w:rFonts w:asciiTheme="minorHAnsi" w:hAnsiTheme="minorHAnsi" w:cstheme="minorHAnsi"/>
          <w:sz w:val="28"/>
          <w:szCs w:val="28"/>
        </w:rPr>
        <w:lastRenderedPageBreak/>
        <w:t>the specific medical gas and vacuum services unit and System, are to be excluded from the service to be executed. The exclusion of any maintenance check points, components and items are to be the responsibility of the Contractor. Any error exclusions are to be the responsibility of the Contractor and no considerations are to be given to claims made by the Contractor for the rectification thereof.</w:t>
      </w:r>
    </w:p>
    <w:p w14:paraId="7FCECF7A"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7. AS-BUILT DRAWINGS, OPERATING MANUALS AND MAINTENANCE SCHEDULES</w:t>
      </w:r>
    </w:p>
    <w:p w14:paraId="3BFA83D7"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importance of managing the "as-built”, “operate-to” and the “maintain-to” operation and maintenance manuals including maintenance schedules for each piece of equipment is critical to the life of the plant. The operating &amp; maintenance manuals are to be detailed enough to operate, maintain, dismantle, reassemble, adjust and repair plant &amp; equipment.</w:t>
      </w:r>
    </w:p>
    <w:p w14:paraId="14A0A72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to provide “As Built” drawings based on the shop drawings embodying all modifications made during construction. The “As Built” drawings are to include general arrangement and sections of all plant and equipment including isometrics and P&amp;ID’s or PFD’s. Safety, instrumentation, control and operation drawings are to also be included “As Built” drawings indicating the intended functioning, capacity data and control functioning of all Systems.</w:t>
      </w:r>
    </w:p>
    <w:p w14:paraId="723920B0"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As-Built drawing is to indicate all relevant plant coding and labelling. The determination of these codes and labels are to be done in accordance to the documents listed in this Technical Specification.</w:t>
      </w:r>
    </w:p>
    <w:p w14:paraId="14A7EF8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Two hard copies and one Soft copy of “As Built” drawings are to be submitted to the Employer for approval.</w:t>
      </w:r>
    </w:p>
    <w:p w14:paraId="099C138A"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7.2 OPERATING MANUALS AND MAINTENANCE SCHEDULES</w:t>
      </w:r>
    </w:p>
    <w:p w14:paraId="43A6494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Operating &amp; Maintenance Manual must describe how the facility is to be operated and by whom, as well as the desired level of training and orientation required for the building occupants.</w:t>
      </w:r>
    </w:p>
    <w:p w14:paraId="5D56392E"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operation and maintenance manuals are to consist of the following as the minimum:</w:t>
      </w:r>
    </w:p>
    <w:p w14:paraId="4FDC746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List of Contents (Index)</w:t>
      </w:r>
    </w:p>
    <w:p w14:paraId="5769587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Introduction</w:t>
      </w:r>
    </w:p>
    <w:p w14:paraId="7F73EC6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General description of the functions of each of the Systems including detailed description of each element of each System, how it functions, how it operates and how to maintain it and what attic stock or tools to carry.</w:t>
      </w:r>
    </w:p>
    <w:p w14:paraId="1D40179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d) Full as-built drawings and detailed drawings, brochures and catalogues for each System and each element of each System.</w:t>
      </w:r>
    </w:p>
    <w:p w14:paraId="3ED5A0F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The format of the O&amp;M documentation is to be A4 and is to be a specially bound document with hard cover and with metal ring binding. (All drawings folded into A4 format.)</w:t>
      </w:r>
    </w:p>
    <w:p w14:paraId="248C3A6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The names addresses and telephone/fax numbers/email addresses of all responsible persons and manufacturers/suppliers are to be listed in the O&amp;M document.</w:t>
      </w:r>
    </w:p>
    <w:p w14:paraId="32A88C9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A full list with reference numbers are to be included to enable the Employers O&amp;M staff to order materials and equipment.</w:t>
      </w:r>
    </w:p>
    <w:p w14:paraId="0726E95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 xml:space="preserve">h) Colour diagrams are be provided to illustrate the operation and function of each System with reference to the relevant as-built drawings or brochures of equipment. These diagrammatic drawings are to also indicate the locations of valves with their numbers. </w:t>
      </w:r>
    </w:p>
    <w:p w14:paraId="7AD21F3E"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8. DOCUMENT MANAGEMENT</w:t>
      </w:r>
    </w:p>
    <w:p w14:paraId="6A0584A8"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8.1 DOCUMENT MANAGEMENT</w:t>
      </w:r>
    </w:p>
    <w:p w14:paraId="70BF1A0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documents supplied by the Contractor are to be subject to Employer approval. The language of all documentation is to be in English. All documentation is to be controlled and managed in accordance with Employer’s Document and Records Management Procedure.</w:t>
      </w:r>
    </w:p>
    <w:p w14:paraId="6E56D8E2"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8.2 DOCUMENT IDENTIFICATION</w:t>
      </w:r>
    </w:p>
    <w:p w14:paraId="14CB3BA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required to submit the Vendor Document Submission Schedule (VDSS) as per agreed dates to the delegated Employer’s Representative. Employer will allocate document numbers on the VDSS and send back to the Contractor through the delegated Employer’s Representative. The VDSS is revisable and changes must be discussed and agreed upon by all parties. Changes in the VDSS can be additional documentation to be submitted, changes in submission dates or corrections in documentation descriptions, document numbers, etc. The Contractor’s VDSS is to indicate the format of documents to be submitted.</w:t>
      </w:r>
    </w:p>
    <w:p w14:paraId="53BB6E1F"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8.3 DOCUMENT SUBMISSION</w:t>
      </w:r>
    </w:p>
    <w:p w14:paraId="587C84E9"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All project documents must be submitted to the delegated Employer’s Representative with transmittal note according to Project / Plant Specific Technical Documents. In order to portray a consistent image, it is important that all documents used within the project follow the same standards of layout, style and formatting as described in the Work Instruction. The Contractor is required </w:t>
      </w:r>
      <w:r w:rsidRPr="008444DF">
        <w:rPr>
          <w:rFonts w:asciiTheme="minorHAnsi" w:hAnsiTheme="minorHAnsi" w:cstheme="minorHAnsi"/>
          <w:sz w:val="28"/>
          <w:szCs w:val="28"/>
        </w:rPr>
        <w:lastRenderedPageBreak/>
        <w:t>to submit documents as electronic using Employer’s electronic transmittal and hard copies and both copies must be delivered to the Employer’s Representative.</w:t>
      </w:r>
    </w:p>
    <w:p w14:paraId="3C03BCD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list all project soft copies and hard copies for submittal on the transmittal with the following metadata fields:</w:t>
      </w:r>
    </w:p>
    <w:p w14:paraId="766FF73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Title of the document</w:t>
      </w:r>
    </w:p>
    <w:p w14:paraId="406BEFE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Document unique identification number</w:t>
      </w:r>
    </w:p>
    <w:p w14:paraId="07DEE1D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Revision number</w:t>
      </w:r>
    </w:p>
    <w:p w14:paraId="0C8B7B3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Name of discipline</w:t>
      </w:r>
    </w:p>
    <w:p w14:paraId="5E02624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Reason for issuing/submission</w:t>
      </w:r>
    </w:p>
    <w:p w14:paraId="1C80A58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Sender’s details</w:t>
      </w:r>
    </w:p>
    <w:p w14:paraId="0E5A987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Sent date</w:t>
      </w:r>
    </w:p>
    <w:p w14:paraId="4498BD9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h) Recipient’s details</w:t>
      </w:r>
    </w:p>
    <w:p w14:paraId="32AE1CF4" w14:textId="77777777" w:rsidR="001855E6" w:rsidRPr="008444DF" w:rsidRDefault="00D14727" w:rsidP="00D14727">
      <w:pPr>
        <w:spacing w:after="100"/>
        <w:ind w:left="400"/>
        <w:jc w:val="both"/>
        <w:rPr>
          <w:rFonts w:asciiTheme="minorHAnsi" w:hAnsiTheme="minorHAnsi" w:cstheme="minorHAnsi"/>
          <w:sz w:val="28"/>
          <w:szCs w:val="28"/>
        </w:rPr>
      </w:pPr>
      <w:proofErr w:type="spellStart"/>
      <w:r w:rsidRPr="008444DF">
        <w:rPr>
          <w:rFonts w:asciiTheme="minorHAnsi" w:hAnsiTheme="minorHAnsi" w:cstheme="minorHAnsi"/>
          <w:sz w:val="28"/>
          <w:szCs w:val="28"/>
        </w:rPr>
        <w:t>i</w:t>
      </w:r>
      <w:proofErr w:type="spellEnd"/>
      <w:r w:rsidRPr="008444DF">
        <w:rPr>
          <w:rFonts w:asciiTheme="minorHAnsi" w:hAnsiTheme="minorHAnsi" w:cstheme="minorHAnsi"/>
          <w:sz w:val="28"/>
          <w:szCs w:val="28"/>
        </w:rPr>
        <w:t>) Date received</w:t>
      </w:r>
    </w:p>
    <w:p w14:paraId="5C9980F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j) Quantity of documentation referenced on the transmittal</w:t>
      </w:r>
    </w:p>
    <w:p w14:paraId="07F5C37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k) Number of copies</w:t>
      </w:r>
    </w:p>
    <w:p w14:paraId="7A58CBD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l) Format/medium submitted (e.g. paper, CD/USB Stick, etc.)</w:t>
      </w:r>
    </w:p>
    <w:p w14:paraId="3B9059C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m) Sender signature</w:t>
      </w:r>
    </w:p>
    <w:p w14:paraId="2BD2334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n) Recipient signature, once submitted, to acknowledged receipt</w:t>
      </w:r>
    </w:p>
    <w:p w14:paraId="3A067699"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format of the final documentation handover will be specified in the Vendor Document Submittal Schedule. The Vendor Documentation Submittal Schedule (VDSS) specifies the following:</w:t>
      </w:r>
    </w:p>
    <w:p w14:paraId="2500A7D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The limits of supply of the documentation, i.e. whether the documentation is provided / maintained by the Contractor or the Employer.</w:t>
      </w:r>
    </w:p>
    <w:p w14:paraId="2532EDC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The type of documentation provided.</w:t>
      </w:r>
    </w:p>
    <w:p w14:paraId="2DD8672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The software format (where applicable) in which the documentation is provided.</w:t>
      </w:r>
    </w:p>
    <w:p w14:paraId="61FADD3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The stage in the project execution during which the documentation is provided as a deliverable.</w:t>
      </w:r>
    </w:p>
    <w:p w14:paraId="7004BBA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The Contractor is to be responsible for planning the supply of the documentation during the various project stages and to provide the documentation in accordance with the Vendor Documentation Submittal Schedule (VDSS).</w:t>
      </w:r>
    </w:p>
    <w:p w14:paraId="00A0C700"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lastRenderedPageBreak/>
        <w:t>The documents are to be submitted to the Employer’s Representative accompanied by the Transmittal Note. The Contractor submits all documentation to the Employer’s Representative as well as the Project’s Documentation Centre in the following media:</w:t>
      </w:r>
    </w:p>
    <w:p w14:paraId="32FEF4E3"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8.3.1 Soft Copy Transmittal</w:t>
      </w:r>
    </w:p>
    <w:p w14:paraId="7A05708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Electronic copies will be submitted to Employer’s Documentation Centre via the Employer’s Digital Transmittal space that will be setup for the project.</w:t>
      </w:r>
    </w:p>
    <w:p w14:paraId="3DBB8629"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8.3.2 Bulk Submission</w:t>
      </w:r>
    </w:p>
    <w:p w14:paraId="5E16A64A"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Electronic copies large for transmitting via SharePoint (&gt;700MB) will be delivered on CD/USB Stick, large file transfer protocol and/or hard drives to the Project Documentation Centre.</w:t>
      </w:r>
    </w:p>
    <w:p w14:paraId="25F64518"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8.3.3 Emails and other submission methods</w:t>
      </w:r>
    </w:p>
    <w:p w14:paraId="73C565E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Where applicable and contractually agreed, e-mail submissions can be used, as well as other submission methods employed in the relevant project e.g. Box; Norman Secure, etc.</w:t>
      </w:r>
    </w:p>
    <w:p w14:paraId="76E289D5"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8.3.4 Hard Copies</w:t>
      </w:r>
    </w:p>
    <w:p w14:paraId="6BCE9E99"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Two hard copies of documents are to be submitted to the Employer’s Representative accompanied by the Transmittal Note.</w:t>
      </w:r>
    </w:p>
    <w:p w14:paraId="70A734E9"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8.4 DRAWINGS FORMAT AND LAYOUT</w:t>
      </w:r>
    </w:p>
    <w:p w14:paraId="59A5CD0C"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creation, issuing and control of all Engineering Drawings will be in accordance to the latest revision of engineering drawing Standard. Drawings issued to Employer will be a minimum of two hardcopies and an electronic copy that is editable. The Contractor is required to submit electronic drawings in AUTOCAD format, and scanned drawings in pdf format. No drawings in TIFF or any other electronic format will be accepted. Drawings issued to Employer may not be “Right Protected” or encrypted. The Employer reserves the right to use these drawings to meet other contractual obligations. The Contractor is to include the Employer’s drawing number in the drawing title block. Drawing numbers will be assigned by the Employer as drawings are developed.</w:t>
      </w:r>
    </w:p>
    <w:p w14:paraId="48B82FA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submits all drawings in accordance with the requirements stipulated in the Employers Engineering Drawing Standard. Manufacturing of the equipment commences when drawings are accepted for construction, by the Employer. Two paper print, editable native CAD format (.</w:t>
      </w:r>
      <w:proofErr w:type="spellStart"/>
      <w:r w:rsidRPr="008444DF">
        <w:rPr>
          <w:rFonts w:asciiTheme="minorHAnsi" w:hAnsiTheme="minorHAnsi" w:cstheme="minorHAnsi"/>
          <w:sz w:val="28"/>
          <w:szCs w:val="28"/>
        </w:rPr>
        <w:t>dwg</w:t>
      </w:r>
      <w:proofErr w:type="spellEnd"/>
      <w:r w:rsidRPr="008444DF">
        <w:rPr>
          <w:rFonts w:asciiTheme="minorHAnsi" w:hAnsiTheme="minorHAnsi" w:cstheme="minorHAnsi"/>
          <w:sz w:val="28"/>
          <w:szCs w:val="28"/>
        </w:rPr>
        <w:t>) and in .pdf format of each drawing are submitted to the Employer for acceptance as per agreed schedule before manufacturing of equipment commences, by the Contractor.</w:t>
      </w:r>
    </w:p>
    <w:p w14:paraId="5D0A1CB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lastRenderedPageBreak/>
        <w:t>The Contractor submits a 3D Model in DWG format. The structure of the 3D model is to be according to the Plant Breakdown Structure. The 3D model is to clearly indicate all interfaces.</w:t>
      </w:r>
    </w:p>
    <w:p w14:paraId="67FDB2DC"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submits all relevant drawings, documents and design information for approval before commencing any work. After the Employer accepts the drawings and design information, the Contractor is not allowed to depart from the accepted drawings in any way except when it is with the written consent of the Employer.</w:t>
      </w:r>
    </w:p>
    <w:p w14:paraId="0AC39C3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responsible for any error or deficiency in any drawings or documents supplied by him and for any loss, damage or expense arising out of such error or deficiency, notwithstanding that such drawing or document may have been accepted by the Project Manager.</w:t>
      </w:r>
    </w:p>
    <w:p w14:paraId="0D4C618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Drawings are submitted to Employer in editable native CAD format (.</w:t>
      </w:r>
      <w:proofErr w:type="spellStart"/>
      <w:r w:rsidRPr="008444DF">
        <w:rPr>
          <w:rFonts w:asciiTheme="minorHAnsi" w:hAnsiTheme="minorHAnsi" w:cstheme="minorHAnsi"/>
          <w:sz w:val="28"/>
          <w:szCs w:val="28"/>
        </w:rPr>
        <w:t>dwg</w:t>
      </w:r>
      <w:proofErr w:type="spellEnd"/>
      <w:r w:rsidRPr="008444DF">
        <w:rPr>
          <w:rFonts w:asciiTheme="minorHAnsi" w:hAnsiTheme="minorHAnsi" w:cstheme="minorHAnsi"/>
          <w:sz w:val="28"/>
          <w:szCs w:val="28"/>
        </w:rPr>
        <w:t>) and in .pdf format, after commissioning of the equipment. The drawings reflect any changes made during commissioning and are submitted as "As built” drawings.</w:t>
      </w:r>
    </w:p>
    <w:p w14:paraId="4645CAA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notes that all General Arrangement (GA) and detailed manufacturing and erection drawings become the property of the Employer.  The Employer is permitted to purchase replacement parts off these drawings from the lowest cost suppliers.</w:t>
      </w:r>
    </w:p>
    <w:p w14:paraId="7E7BA634"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8.5 CONFIGURATION MANAGEMENT</w:t>
      </w:r>
    </w:p>
    <w:p w14:paraId="68A414AC"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8.5.1 Plant Coding and Labelling</w:t>
      </w:r>
    </w:p>
    <w:p w14:paraId="79B9E70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Coding and labelling of all Plant &amp; Materials and documentation supplied is part of the Works and is the responsibility of the Contractor. The Contractor is to propose a plant and labelling system which is to be accepted by the Employer before any coding and labelling is to be undertaken.</w:t>
      </w:r>
    </w:p>
    <w:p w14:paraId="6BE0912B"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8.5.2 Change Management</w:t>
      </w:r>
    </w:p>
    <w:p w14:paraId="212DFD4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All Design change management is to be performed in line with the Employer’s Project Engineering Change Management Procedure and the Employer ensures that Contractor is provided with latest revisions of this procedure. Any uncertainty regarding this procedure is to be clarified with the Employer and clarification updates should be reflected in updated versions of this procedure.</w:t>
      </w:r>
    </w:p>
    <w:p w14:paraId="7C599055"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8.5.3 Design Review Documentation</w:t>
      </w:r>
    </w:p>
    <w:p w14:paraId="13031866"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 xml:space="preserve">The Contractor conducts design reviews as per the Contractors official design review procedure. Contractor further takes note of the Employers Design Review Procedure and participates in all design reviews as specified by the Employer. The Employer may “Accept”; “Accept with Comments” or “Reject”. If </w:t>
      </w:r>
      <w:r w:rsidRPr="008444DF">
        <w:rPr>
          <w:rFonts w:asciiTheme="minorHAnsi" w:hAnsiTheme="minorHAnsi" w:cstheme="minorHAnsi"/>
          <w:sz w:val="28"/>
          <w:szCs w:val="28"/>
        </w:rPr>
        <w:lastRenderedPageBreak/>
        <w:t>required, the Contractor makes the necessary revisions on the documentation and ensures acceptance is obtained from Employer. The Contractor includes these design reviews as part of the schedule and suggests appropriate timing for such reviews.</w:t>
      </w:r>
    </w:p>
    <w:p w14:paraId="78CBBCEB"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8.5.4 Procedure for Submission and Acceptance of Contractor’s Design</w:t>
      </w:r>
    </w:p>
    <w:p w14:paraId="3B1B889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ensures the following:</w:t>
      </w:r>
    </w:p>
    <w:p w14:paraId="2A54079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The design is prepared, supervised and managed in accordance with the Employer’s principles and quality procedures.</w:t>
      </w:r>
    </w:p>
    <w:p w14:paraId="74B2D8B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The design of the Works complies with the Contract Specification, generic specifications, standards, drawings, the Project Manager’s instructions and other documents.</w:t>
      </w:r>
    </w:p>
    <w:p w14:paraId="0C3076D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The design is accurately recorded in the design submissions including calculations, verifications, detailed construction drawings, specifications, test and commissioning plans and operation and maintenance manuals.</w:t>
      </w:r>
    </w:p>
    <w:p w14:paraId="3A4BDCE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The design is reviewed and endorsed as compliant by an internal Reviewer prior to sending it for verification by the Employer.</w:t>
      </w:r>
    </w:p>
    <w:p w14:paraId="0B66C97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The design is developed and submitted for review in accordance with the Contract Specification and agreed schedule.</w:t>
      </w:r>
    </w:p>
    <w:p w14:paraId="014A8BA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All design information, data, drawings and other documentation is produced for the Works in accordance with the Contract.</w:t>
      </w:r>
    </w:p>
    <w:p w14:paraId="23DC67D3"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8.5.5 Design Review Procedure</w:t>
      </w:r>
    </w:p>
    <w:p w14:paraId="5987E18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the Design Authority for Refrigeration Services System, Controls, Electrical, and Building related Works of the contract as defined in the Employer’s Design Review Procedure. The Contractor is responsible for following this design procedure and conducts all the design reviews as specified in this procedure. The Contractor is responsible for conducting the following reviews:</w:t>
      </w:r>
    </w:p>
    <w:p w14:paraId="4CE4794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Design Freeze Review (Detail Design)</w:t>
      </w:r>
    </w:p>
    <w:p w14:paraId="740EABC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Pre-Commissioning Review</w:t>
      </w:r>
    </w:p>
    <w:p w14:paraId="71E0061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Acceptance Testing Review</w:t>
      </w:r>
    </w:p>
    <w:p w14:paraId="3A55BD3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Handover Review</w:t>
      </w:r>
    </w:p>
    <w:p w14:paraId="06492813"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For design review purposes the designs will be reviewed per part of the Works as well as an integrated design where all interface issues between the various parts are addressed as follows:</w:t>
      </w:r>
    </w:p>
    <w:p w14:paraId="3F9317C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a) The interim design stage will be an iterative process between the Employer and the designer with regular progress meetings.</w:t>
      </w:r>
    </w:p>
    <w:p w14:paraId="0902F91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The interim design stage will culminate with the submission of a report.</w:t>
      </w:r>
    </w:p>
    <w:p w14:paraId="521AC71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After receipt of the design report, the Employer will have ten (10) working days to review and submit comments to the designer.</w:t>
      </w:r>
    </w:p>
    <w:p w14:paraId="6855829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The designer will then have five (5) working days to submit the updated final design report.</w:t>
      </w:r>
    </w:p>
    <w:p w14:paraId="3380D47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The submission will then constitute the End of Phase review and the Employer will accept the final design report with comments by the Employer and updates by the designer within five (5) working days.</w:t>
      </w:r>
    </w:p>
    <w:p w14:paraId="7064D198" w14:textId="77777777" w:rsidR="001855E6" w:rsidRPr="008444DF" w:rsidRDefault="00D14727" w:rsidP="00D14727">
      <w:pPr>
        <w:keepNext/>
        <w:spacing w:before="160" w:after="80"/>
        <w:jc w:val="both"/>
        <w:rPr>
          <w:rFonts w:asciiTheme="minorHAnsi" w:hAnsiTheme="minorHAnsi" w:cstheme="minorHAnsi"/>
          <w:sz w:val="28"/>
          <w:szCs w:val="28"/>
        </w:rPr>
      </w:pPr>
      <w:r w:rsidRPr="008444DF">
        <w:rPr>
          <w:rFonts w:asciiTheme="minorHAnsi" w:hAnsiTheme="minorHAnsi" w:cstheme="minorHAnsi"/>
          <w:b/>
          <w:bCs/>
          <w:color w:val="2E5597"/>
          <w:sz w:val="28"/>
          <w:szCs w:val="28"/>
        </w:rPr>
        <w:t>8.5.6 Process for Submission of Documents</w:t>
      </w:r>
    </w:p>
    <w:p w14:paraId="66C99CAB"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submits all documents according to the templates that are referenced on the list of Standards. The process for the submission of documents is described below:</w:t>
      </w:r>
    </w:p>
    <w:p w14:paraId="5F8C2E0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The Contractor submits the documents/drawings to the Employer.</w:t>
      </w:r>
    </w:p>
    <w:p w14:paraId="1FCF921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The Employer’s Document Controller registers the documents.</w:t>
      </w:r>
    </w:p>
    <w:p w14:paraId="7923A53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The Employer’s Document Controller will supply the documents/drawings to all relevant parties within the Employer’s project team.</w:t>
      </w:r>
    </w:p>
    <w:p w14:paraId="6785FF4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The Employer’s project team reviews the documents/drawings and will submit all comments or inputs to the Employer and the Employer submits to the Contractor for consideration.</w:t>
      </w:r>
    </w:p>
    <w:p w14:paraId="1AA0226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If the Employer finds major deficiencies in the submitted documents/drawings, the Contractor revises the documents/drawings and resubmits to the Employer.</w:t>
      </w:r>
    </w:p>
    <w:p w14:paraId="0C53FBA5"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The Employer reviews the documents/drawings and if no major deficiencies are found, the Contractor organises a Design Review session.</w:t>
      </w:r>
    </w:p>
    <w:p w14:paraId="0CE9ADF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The Employer and the Contractor conduct a Design Review.</w:t>
      </w:r>
    </w:p>
    <w:p w14:paraId="7BC3284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h) If any fundamental errors were found in the designs or further actions are required, the Contractor record all concerns raised and revises the designs.</w:t>
      </w:r>
    </w:p>
    <w:p w14:paraId="08ED264E" w14:textId="77777777" w:rsidR="001855E6" w:rsidRPr="008444DF" w:rsidRDefault="00D14727" w:rsidP="00D14727">
      <w:pPr>
        <w:spacing w:after="100"/>
        <w:ind w:left="400"/>
        <w:jc w:val="both"/>
        <w:rPr>
          <w:rFonts w:asciiTheme="minorHAnsi" w:hAnsiTheme="minorHAnsi" w:cstheme="minorHAnsi"/>
          <w:sz w:val="28"/>
          <w:szCs w:val="28"/>
        </w:rPr>
      </w:pPr>
      <w:proofErr w:type="spellStart"/>
      <w:r w:rsidRPr="008444DF">
        <w:rPr>
          <w:rFonts w:asciiTheme="minorHAnsi" w:hAnsiTheme="minorHAnsi" w:cstheme="minorHAnsi"/>
          <w:sz w:val="28"/>
          <w:szCs w:val="28"/>
        </w:rPr>
        <w:t>i</w:t>
      </w:r>
      <w:proofErr w:type="spellEnd"/>
      <w:r w:rsidRPr="008444DF">
        <w:rPr>
          <w:rFonts w:asciiTheme="minorHAnsi" w:hAnsiTheme="minorHAnsi" w:cstheme="minorHAnsi"/>
          <w:sz w:val="28"/>
          <w:szCs w:val="28"/>
        </w:rPr>
        <w:t>) The Contractor organises a Design Review session once all designs were revised according to the concerns raised by the Employer.</w:t>
      </w:r>
    </w:p>
    <w:p w14:paraId="0CE3313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j) If no fundamental errors were found in the designs during the Design Review session, the Contractor compiles the Design Review minutes or report and submits it to the Employer.</w:t>
      </w:r>
    </w:p>
    <w:p w14:paraId="02E3CB46"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k) The Employer’s Document Controller registers the report.</w:t>
      </w:r>
    </w:p>
    <w:p w14:paraId="77F9EA0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l) The Employer’s project team reviews the Contractor’s report/minutes. If the report/minutes are not acceptable, the Contractor revises the report/minutes and resubmits to the Project Manager.</w:t>
      </w:r>
    </w:p>
    <w:p w14:paraId="4995330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m) The Project Manager accepts the Contractor’s design once the report/minutes are accepted by the Employer’s project team.</w:t>
      </w:r>
    </w:p>
    <w:p w14:paraId="7BD405A2"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to implement the following activities for approval:</w:t>
      </w:r>
    </w:p>
    <w:p w14:paraId="0FE9137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The Contractor reviews, stamps, dates and signs to signify his/her approval and submit in the manner required by the Employer in orderly sequence so as to cause no delay in the work, all Contractor’s drawings, equipment selections and/or samples required by the Works or subsequently by the Employer. Contractor’s drawings, equipment selections and samples are to be properly identified as specified or as the Employer may require.</w:t>
      </w:r>
    </w:p>
    <w:p w14:paraId="7B9D4AC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At the time of submission, the Contractor informs the Employer in writing of any deviation in the Contractor’s drawings, equipment selection or samples from the requirements of the Works.</w:t>
      </w:r>
    </w:p>
    <w:p w14:paraId="5C4B4A4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Each individual plant &amp; material selection submission is to be accompanied by a copy of the applicable detailed technical specification. Each clause of this specification to be marked “Complies” or “Does not comply”, complete with reason stated, alternative offered and countersigned by the Contractor.</w:t>
      </w:r>
    </w:p>
    <w:p w14:paraId="4F6D5B6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Plant &amp; material selection submissions are to be indexed similar to the index for plant &amp; material part of the “Operating Instructions and Maintenance Manual”.</w:t>
      </w:r>
    </w:p>
    <w:p w14:paraId="3159A2C4"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The Contractor is to submit two copies of drawings and plant &amp; material selections along the channels agreed.</w:t>
      </w:r>
    </w:p>
    <w:p w14:paraId="56C6133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By submitting drawings, plant &amp; material selections and/or samples, the Contractor represents that he/she has determined and verified all site measurements, site instruction criteria, materials, catalogue numbers and similar data, and that he/she has checked and co-ordinated each services drawing and sample with the requirements of the Works.</w:t>
      </w:r>
    </w:p>
    <w:p w14:paraId="07DB1E6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The Employer shall review the Contractor’s drawings, plant &amp; material selections and samples so as to cause no delay, but only for conformance with the design of the Works. The Employer’s approval of a separate item does not indicate approval of an assembly in which the item functions.</w:t>
      </w:r>
    </w:p>
    <w:p w14:paraId="7C2A734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 xml:space="preserve">h) The Contractor makes any corrections required by the Employer and re-submits the required number of corrected copies of the Contractor’s drawings, plant &amp; material selections or new samples until approved. The Contractor directs specific attention in writing on resubmitted drawings to </w:t>
      </w:r>
      <w:r w:rsidRPr="008444DF">
        <w:rPr>
          <w:rFonts w:asciiTheme="minorHAnsi" w:hAnsiTheme="minorHAnsi" w:cstheme="minorHAnsi"/>
          <w:sz w:val="28"/>
          <w:szCs w:val="28"/>
        </w:rPr>
        <w:lastRenderedPageBreak/>
        <w:t>revisions other than the corrections required by the Employer on previous submissions.</w:t>
      </w:r>
    </w:p>
    <w:p w14:paraId="0395D339"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following documents are supplied to the Employer by the Contractor as a minimum:</w:t>
      </w:r>
    </w:p>
    <w:p w14:paraId="25D4F69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a) Documents, including detailed calculations such as hydraulic and pipe stress analysis (where required), pipe supports, handers and racks,</w:t>
      </w:r>
    </w:p>
    <w:p w14:paraId="7603EFB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b) Documents including equipment data sheets and specification for selected equipment, electrical cabling and other associated equipment.</w:t>
      </w:r>
    </w:p>
    <w:p w14:paraId="1011286A"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c) Dimensioned shop drawings showing the general arrangement of all plant and equipment including isometrics and P&amp;ID’s or PFD’s where required. Sufficient views must be given to ensure clarity and the drawings are to have at least a plan and two different elevations or sections giving overall dimensions.</w:t>
      </w:r>
    </w:p>
    <w:p w14:paraId="7D481CA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d) Dimensioned shop drawings showing proposed method of fixing of all the plant and equipment</w:t>
      </w:r>
    </w:p>
    <w:p w14:paraId="527F608C"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e) Detailed electrical wiring diagrams including schematic and control circuits.</w:t>
      </w:r>
    </w:p>
    <w:p w14:paraId="7BA7B1B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f) Detailed sequencing manner for installation procedure of Works</w:t>
      </w:r>
    </w:p>
    <w:p w14:paraId="6B590DDF"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g) Detailed programme for the Works in sufficient detail as to represent the units of work to enable the representative to assess the progress of the Works</w:t>
      </w:r>
    </w:p>
    <w:p w14:paraId="527608F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h) Technical specification and literature for all items of equipment that forms part of the complete installation</w:t>
      </w:r>
    </w:p>
    <w:p w14:paraId="1541D2CE" w14:textId="77777777" w:rsidR="001855E6" w:rsidRPr="008444DF" w:rsidRDefault="00D14727" w:rsidP="00D14727">
      <w:pPr>
        <w:spacing w:after="100"/>
        <w:ind w:left="400"/>
        <w:jc w:val="both"/>
        <w:rPr>
          <w:rFonts w:asciiTheme="minorHAnsi" w:hAnsiTheme="minorHAnsi" w:cstheme="minorHAnsi"/>
          <w:sz w:val="28"/>
          <w:szCs w:val="28"/>
        </w:rPr>
      </w:pPr>
      <w:proofErr w:type="spellStart"/>
      <w:r w:rsidRPr="008444DF">
        <w:rPr>
          <w:rFonts w:asciiTheme="minorHAnsi" w:hAnsiTheme="minorHAnsi" w:cstheme="minorHAnsi"/>
          <w:sz w:val="28"/>
          <w:szCs w:val="28"/>
        </w:rPr>
        <w:t>i</w:t>
      </w:r>
      <w:proofErr w:type="spellEnd"/>
      <w:r w:rsidRPr="008444DF">
        <w:rPr>
          <w:rFonts w:asciiTheme="minorHAnsi" w:hAnsiTheme="minorHAnsi" w:cstheme="minorHAnsi"/>
          <w:sz w:val="28"/>
          <w:szCs w:val="28"/>
        </w:rPr>
        <w:t>) Proposed corrosion protection systems, including data sheets for coating proposed of equipment</w:t>
      </w:r>
    </w:p>
    <w:p w14:paraId="1940E6BB"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j) List of recommended spares and technical specifications for the spares, part numbers and the stock levels required</w:t>
      </w:r>
    </w:p>
    <w:p w14:paraId="69E048C1"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k) Detailed building Works for complete Works</w:t>
      </w:r>
    </w:p>
    <w:p w14:paraId="5C54167D"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l) Detailed maintenance, reliability, control and operating philosophies</w:t>
      </w:r>
    </w:p>
    <w:p w14:paraId="20EF9559"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m) Testing, balancing and commissioning procedures</w:t>
      </w:r>
    </w:p>
    <w:p w14:paraId="22414C4E"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n) Plant and material acceptance testing</w:t>
      </w:r>
    </w:p>
    <w:p w14:paraId="3E18FF10"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o) Detailed operation &amp; maintenance manuals with As-Built drawings &amp; Commissioning Results</w:t>
      </w:r>
    </w:p>
    <w:p w14:paraId="5FFDE187"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p) Plant codification lists for each section of the Works</w:t>
      </w:r>
    </w:p>
    <w:p w14:paraId="29C1D448"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q) Construction competition reviews</w:t>
      </w:r>
    </w:p>
    <w:p w14:paraId="0BF998A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lastRenderedPageBreak/>
        <w:t>r) Acceptance testing reviews</w:t>
      </w:r>
    </w:p>
    <w:p w14:paraId="01616DD3"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s) Quality assurance reports</w:t>
      </w:r>
    </w:p>
    <w:p w14:paraId="11BEEB82" w14:textId="77777777" w:rsidR="001855E6" w:rsidRPr="008444DF" w:rsidRDefault="00D14727" w:rsidP="00D14727">
      <w:pPr>
        <w:spacing w:after="100"/>
        <w:ind w:left="400"/>
        <w:jc w:val="both"/>
        <w:rPr>
          <w:rFonts w:asciiTheme="minorHAnsi" w:hAnsiTheme="minorHAnsi" w:cstheme="minorHAnsi"/>
          <w:sz w:val="28"/>
          <w:szCs w:val="28"/>
        </w:rPr>
      </w:pPr>
      <w:r w:rsidRPr="008444DF">
        <w:rPr>
          <w:rFonts w:asciiTheme="minorHAnsi" w:hAnsiTheme="minorHAnsi" w:cstheme="minorHAnsi"/>
          <w:sz w:val="28"/>
          <w:szCs w:val="28"/>
        </w:rPr>
        <w:t>t) Close out reports</w:t>
      </w:r>
    </w:p>
    <w:p w14:paraId="645D8203" w14:textId="77777777" w:rsidR="001855E6" w:rsidRPr="008444DF" w:rsidRDefault="00D14727" w:rsidP="00D14727">
      <w:pPr>
        <w:pStyle w:val="Heading3"/>
        <w:jc w:val="both"/>
        <w:rPr>
          <w:rFonts w:asciiTheme="minorHAnsi" w:hAnsiTheme="minorHAnsi" w:cstheme="minorHAnsi"/>
          <w:sz w:val="28"/>
          <w:szCs w:val="28"/>
        </w:rPr>
      </w:pPr>
      <w:r w:rsidRPr="008444DF">
        <w:rPr>
          <w:rFonts w:asciiTheme="minorHAnsi" w:hAnsiTheme="minorHAnsi" w:cstheme="minorHAnsi"/>
          <w:sz w:val="28"/>
          <w:szCs w:val="28"/>
        </w:rPr>
        <w:t>8.6 TIME REQUIRED FOR ACCEPTANCE OF DESIGNS</w:t>
      </w:r>
    </w:p>
    <w:p w14:paraId="7251A3BC"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Project Manager will return one copy of the drawing marked “Accepted”; “Accepted with Comments” or “Rejected”. as may be appropriate.</w:t>
      </w:r>
    </w:p>
    <w:p w14:paraId="4103685F"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notations “Accepted” and “Accepted with Comments” authorize the Contractor to proceed with the manufacture of the Plant covered by such drawings subject to the corrections, if any, indicated thereon.</w:t>
      </w:r>
    </w:p>
    <w:p w14:paraId="3AC7CEC4"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Where prints or drawings have been “Rejected” or “Accepted with Comments” the Contractor makes the necessary revisions on the drawings and submit further copies for acceptance in the same procedure as for the original submission of drawings.</w:t>
      </w:r>
    </w:p>
    <w:p w14:paraId="1E540F45"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Every revision shows by number, date and subject in the revision block on the drawing.</w:t>
      </w:r>
    </w:p>
    <w:p w14:paraId="19DA8A48"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Contractor is to allow for 10 calendar days for review of documentation by the Project Manager.</w:t>
      </w:r>
    </w:p>
    <w:p w14:paraId="6FF7B92E"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9. LIST OF DRAWINGS ISSUED BY EMPLOYER</w:t>
      </w:r>
    </w:p>
    <w:p w14:paraId="0D880F6D"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drawings prepared by the Employer show general layout of all equipment and distribution Systems, complete with schematic arrangements. These, together with the specification, give sufficient information to enable the Contractor to estimate the cost and to determine how the system must be installed, tested, balanced, inspected, operated, serviced and maintained. These drawings are not dimensioned shop drawings and cannot be used as shop drawings. Location dimensions shown are only indicative of the routes and zones in which the service must be installed.</w:t>
      </w:r>
    </w:p>
    <w:p w14:paraId="37C489DC" w14:textId="77777777" w:rsidR="001855E6" w:rsidRPr="008444DF" w:rsidRDefault="00D14727" w:rsidP="00D14727">
      <w:pPr>
        <w:spacing w:after="100"/>
        <w:jc w:val="both"/>
        <w:rPr>
          <w:rFonts w:asciiTheme="minorHAnsi" w:hAnsiTheme="minorHAnsi" w:cstheme="minorHAnsi"/>
          <w:sz w:val="28"/>
          <w:szCs w:val="28"/>
        </w:rPr>
      </w:pPr>
      <w:r w:rsidRPr="008444DF">
        <w:rPr>
          <w:rFonts w:asciiTheme="minorHAnsi" w:hAnsiTheme="minorHAnsi" w:cstheme="minorHAnsi"/>
          <w:sz w:val="28"/>
          <w:szCs w:val="28"/>
        </w:rPr>
        <w:t>The following drawing/s are applicable to the contract and issued with this tender documentation for tendering purposes only:</w:t>
      </w:r>
    </w:p>
    <w:p w14:paraId="09E99EC8" w14:textId="77777777" w:rsidR="001855E6" w:rsidRPr="008444DF" w:rsidRDefault="00D14727" w:rsidP="00D14727">
      <w:pPr>
        <w:spacing w:before="120" w:after="120"/>
        <w:jc w:val="both"/>
        <w:rPr>
          <w:rFonts w:asciiTheme="minorHAnsi" w:hAnsiTheme="minorHAnsi" w:cstheme="minorHAnsi"/>
          <w:sz w:val="28"/>
          <w:szCs w:val="28"/>
        </w:rPr>
      </w:pPr>
      <w:r w:rsidRPr="008444DF">
        <w:rPr>
          <w:rFonts w:asciiTheme="minorHAnsi" w:hAnsiTheme="minorHAnsi" w:cstheme="minorHAnsi"/>
          <w:noProof/>
          <w:sz w:val="28"/>
          <w:szCs w:val="28"/>
        </w:rPr>
        <w:lastRenderedPageBreak/>
        <w:drawing>
          <wp:inline distT="0" distB="0" distL="0" distR="0" wp14:anchorId="6A058CB0" wp14:editId="71F32057">
            <wp:extent cx="5715000" cy="5715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715000" cy="5715000"/>
                    </a:xfrm>
                    <a:prstGeom prst="rect">
                      <a:avLst/>
                    </a:prstGeom>
                  </pic:spPr>
                </pic:pic>
              </a:graphicData>
            </a:graphic>
          </wp:inline>
        </w:drawing>
      </w:r>
    </w:p>
    <w:p w14:paraId="627D1AAC" w14:textId="77777777" w:rsidR="001855E6" w:rsidRPr="008444DF" w:rsidRDefault="00D14727" w:rsidP="00D14727">
      <w:pPr>
        <w:pStyle w:val="Heading1"/>
        <w:pageBreakBefore/>
        <w:jc w:val="both"/>
        <w:rPr>
          <w:rFonts w:asciiTheme="minorHAnsi" w:hAnsiTheme="minorHAnsi" w:cstheme="minorHAnsi"/>
          <w:sz w:val="28"/>
          <w:szCs w:val="28"/>
        </w:rPr>
      </w:pPr>
      <w:r w:rsidRPr="008444DF">
        <w:rPr>
          <w:rFonts w:asciiTheme="minorHAnsi" w:hAnsiTheme="minorHAnsi" w:cstheme="minorHAnsi"/>
          <w:sz w:val="28"/>
          <w:szCs w:val="28"/>
        </w:rPr>
        <w:lastRenderedPageBreak/>
        <w:t>Section 6. Bill of Quantities</w:t>
      </w:r>
    </w:p>
    <w:p w14:paraId="74752547"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i/>
          <w:iCs/>
          <w:color w:val="595959"/>
          <w:sz w:val="28"/>
          <w:szCs w:val="28"/>
        </w:rPr>
        <w:t>The Bill of Quantities below is reproduced from “LRCC – Freezer room BOQ” without change to its wording. Bidders shall enter a rate and amount against every item, carry the bill totals to the Summary, and complete the Summary.</w:t>
      </w:r>
    </w:p>
    <w:p w14:paraId="4D240B1B" w14:textId="77777777" w:rsidR="001855E6" w:rsidRPr="008444DF" w:rsidRDefault="00D14727" w:rsidP="00D14727">
      <w:pPr>
        <w:spacing w:before="120" w:after="120"/>
        <w:jc w:val="both"/>
        <w:rPr>
          <w:rFonts w:asciiTheme="minorHAnsi" w:hAnsiTheme="minorHAnsi" w:cstheme="minorHAnsi"/>
          <w:sz w:val="28"/>
          <w:szCs w:val="28"/>
        </w:rPr>
      </w:pPr>
      <w:r w:rsidRPr="008444DF">
        <w:rPr>
          <w:rFonts w:asciiTheme="minorHAnsi" w:hAnsiTheme="minorHAnsi" w:cstheme="minorHAnsi"/>
          <w:b/>
          <w:bCs/>
          <w:color w:val="1F3864"/>
          <w:sz w:val="28"/>
          <w:szCs w:val="28"/>
        </w:rPr>
        <w:t>BILL 1. HVAC SYSTEM/S: LRCC FREEZER ROOM - CENTRAL BANK OF LESOTHO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8"/>
        <w:gridCol w:w="4272"/>
        <w:gridCol w:w="788"/>
        <w:gridCol w:w="606"/>
        <w:gridCol w:w="1175"/>
        <w:gridCol w:w="1287"/>
      </w:tblGrid>
      <w:tr w:rsidR="001855E6" w:rsidRPr="008444DF" w14:paraId="7A2F1411" w14:textId="77777777">
        <w:trPr>
          <w:cantSplit/>
          <w:tblHeader/>
        </w:trPr>
        <w:tc>
          <w:tcPr>
            <w:tcW w:w="79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ACADD74"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39E9264" w14:textId="77777777" w:rsidR="001855E6" w:rsidRPr="008444DF" w:rsidRDefault="001855E6" w:rsidP="00D14727">
            <w:pPr>
              <w:jc w:val="both"/>
              <w:rPr>
                <w:rFonts w:asciiTheme="minorHAnsi" w:hAnsiTheme="minorHAnsi" w:cstheme="minorHAnsi"/>
                <w:sz w:val="28"/>
                <w:szCs w:val="28"/>
              </w:rPr>
            </w:pPr>
          </w:p>
        </w:tc>
        <w:tc>
          <w:tcPr>
            <w:tcW w:w="79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562EBDC"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EFF0F1E" w14:textId="77777777" w:rsidR="001855E6" w:rsidRPr="008444DF" w:rsidRDefault="001855E6" w:rsidP="00D14727">
            <w:pPr>
              <w:jc w:val="both"/>
              <w:rPr>
                <w:rFonts w:asciiTheme="minorHAnsi" w:hAnsiTheme="minorHAnsi" w:cstheme="minorHAnsi"/>
                <w:sz w:val="28"/>
                <w:szCs w:val="28"/>
              </w:rPr>
            </w:pPr>
          </w:p>
        </w:tc>
        <w:tc>
          <w:tcPr>
            <w:tcW w:w="2481" w:type="dxa"/>
            <w:gridSpan w:val="2"/>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9F3D49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CONTRACTOR'S RATES</w:t>
            </w:r>
          </w:p>
        </w:tc>
      </w:tr>
      <w:tr w:rsidR="001855E6" w:rsidRPr="008444DF" w14:paraId="75D64493" w14:textId="77777777">
        <w:trPr>
          <w:cantSplit/>
          <w:tblHeader/>
        </w:trPr>
        <w:tc>
          <w:tcPr>
            <w:tcW w:w="79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B21DC5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Item No</w:t>
            </w:r>
          </w:p>
        </w:tc>
        <w:tc>
          <w:tcPr>
            <w:tcW w:w="4364"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D0FD64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BILL 1.1: REFRIGERATION FOR THE FREEZER ROOM</w:t>
            </w:r>
          </w:p>
        </w:tc>
        <w:tc>
          <w:tcPr>
            <w:tcW w:w="79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39CD47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Unit</w:t>
            </w:r>
          </w:p>
        </w:tc>
        <w:tc>
          <w:tcPr>
            <w:tcW w:w="595"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2907FB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Qty</w:t>
            </w:r>
          </w:p>
        </w:tc>
        <w:tc>
          <w:tcPr>
            <w:tcW w:w="119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C7FCA0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Rate</w:t>
            </w:r>
          </w:p>
        </w:tc>
        <w:tc>
          <w:tcPr>
            <w:tcW w:w="1291"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D76137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Amount</w:t>
            </w:r>
          </w:p>
        </w:tc>
      </w:tr>
      <w:tr w:rsidR="001855E6" w:rsidRPr="008444DF" w14:paraId="02C77FB3" w14:textId="77777777">
        <w:trPr>
          <w:cantSplit/>
        </w:trPr>
        <w:tc>
          <w:tcPr>
            <w:tcW w:w="793" w:type="dxa"/>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tcPr>
          <w:p w14:paraId="3811B50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w:t>
            </w:r>
          </w:p>
        </w:tc>
        <w:tc>
          <w:tcPr>
            <w:tcW w:w="4364" w:type="dxa"/>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tcPr>
          <w:p w14:paraId="1A5A067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FREEZER EQUIPMENT</w:t>
            </w:r>
          </w:p>
        </w:tc>
        <w:tc>
          <w:tcPr>
            <w:tcW w:w="793" w:type="dxa"/>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tcPr>
          <w:p w14:paraId="0AB5C212"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tcPr>
          <w:p w14:paraId="79E2D5AC"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tcPr>
          <w:p w14:paraId="0E2C1CFA"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tcPr>
          <w:p w14:paraId="4D604F1A" w14:textId="77777777" w:rsidR="001855E6" w:rsidRPr="008444DF" w:rsidRDefault="001855E6" w:rsidP="00D14727">
            <w:pPr>
              <w:jc w:val="both"/>
              <w:rPr>
                <w:rFonts w:asciiTheme="minorHAnsi" w:hAnsiTheme="minorHAnsi" w:cstheme="minorHAnsi"/>
                <w:sz w:val="28"/>
                <w:szCs w:val="28"/>
              </w:rPr>
            </w:pPr>
          </w:p>
        </w:tc>
      </w:tr>
      <w:tr w:rsidR="001855E6" w:rsidRPr="008444DF" w14:paraId="64E943FC"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7AB50B"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8037A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Allow for all costs and expenses in connection with the manufacture, painting, testing, supply, delivery, offloading and storage including site installation, painting and fixing in position of the following materials and equipment, including testing &amp; commissioning.</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E2AA54"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FAD0AA5"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7E2345"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E1C0B46" w14:textId="77777777" w:rsidR="001855E6" w:rsidRPr="008444DF" w:rsidRDefault="001855E6" w:rsidP="00D14727">
            <w:pPr>
              <w:jc w:val="both"/>
              <w:rPr>
                <w:rFonts w:asciiTheme="minorHAnsi" w:hAnsiTheme="minorHAnsi" w:cstheme="minorHAnsi"/>
                <w:sz w:val="28"/>
                <w:szCs w:val="28"/>
              </w:rPr>
            </w:pPr>
          </w:p>
        </w:tc>
      </w:tr>
      <w:tr w:rsidR="001855E6" w:rsidRPr="008444DF" w14:paraId="47487A92"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E2064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1.1.1</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1184CB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LREQ5BY1 Condensing unit (6kW)</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C446179"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65C39FE"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B29B9B6"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C65F73" w14:textId="77777777" w:rsidR="001855E6" w:rsidRPr="008444DF" w:rsidRDefault="001855E6" w:rsidP="00D14727">
            <w:pPr>
              <w:jc w:val="both"/>
              <w:rPr>
                <w:rFonts w:asciiTheme="minorHAnsi" w:hAnsiTheme="minorHAnsi" w:cstheme="minorHAnsi"/>
                <w:sz w:val="28"/>
                <w:szCs w:val="28"/>
              </w:rPr>
            </w:pPr>
          </w:p>
        </w:tc>
      </w:tr>
      <w:tr w:rsidR="001855E6" w:rsidRPr="008444DF" w14:paraId="7FFC69FB"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930AEE"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1728C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Equipment</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984056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CF1EB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CDA79F3"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485117C" w14:textId="77777777" w:rsidR="001855E6" w:rsidRPr="008444DF" w:rsidRDefault="001855E6" w:rsidP="00D14727">
            <w:pPr>
              <w:jc w:val="both"/>
              <w:rPr>
                <w:rFonts w:asciiTheme="minorHAnsi" w:hAnsiTheme="minorHAnsi" w:cstheme="minorHAnsi"/>
                <w:sz w:val="28"/>
                <w:szCs w:val="28"/>
              </w:rPr>
            </w:pPr>
          </w:p>
        </w:tc>
      </w:tr>
      <w:tr w:rsidR="001855E6" w:rsidRPr="008444DF" w14:paraId="537C253D"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17ABB45"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C6F0DE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B75F7F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7B79C4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9F2EA78"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719CA8C" w14:textId="77777777" w:rsidR="001855E6" w:rsidRPr="008444DF" w:rsidRDefault="001855E6" w:rsidP="00D14727">
            <w:pPr>
              <w:jc w:val="both"/>
              <w:rPr>
                <w:rFonts w:asciiTheme="minorHAnsi" w:hAnsiTheme="minorHAnsi" w:cstheme="minorHAnsi"/>
                <w:sz w:val="28"/>
                <w:szCs w:val="28"/>
              </w:rPr>
            </w:pPr>
          </w:p>
        </w:tc>
      </w:tr>
      <w:tr w:rsidR="001855E6" w:rsidRPr="008444DF" w14:paraId="17CA57CA"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CAD80D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1.1.2</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73445E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 xml:space="preserve">KHRQ22M64T </w:t>
            </w:r>
            <w:proofErr w:type="spellStart"/>
            <w:r w:rsidRPr="008444DF">
              <w:rPr>
                <w:rFonts w:asciiTheme="minorHAnsi" w:hAnsiTheme="minorHAnsi" w:cstheme="minorHAnsi"/>
                <w:sz w:val="28"/>
                <w:szCs w:val="28"/>
              </w:rPr>
              <w:t>Refnet</w:t>
            </w:r>
            <w:proofErr w:type="spellEnd"/>
            <w:r w:rsidRPr="008444DF">
              <w:rPr>
                <w:rFonts w:asciiTheme="minorHAnsi" w:hAnsiTheme="minorHAnsi" w:cstheme="minorHAnsi"/>
                <w:sz w:val="28"/>
                <w:szCs w:val="28"/>
              </w:rPr>
              <w:t xml:space="preserve"> Branch Kit</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B6A25D9"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23AF6DC"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B1D27AC"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887AB7B" w14:textId="77777777" w:rsidR="001855E6" w:rsidRPr="008444DF" w:rsidRDefault="001855E6" w:rsidP="00D14727">
            <w:pPr>
              <w:jc w:val="both"/>
              <w:rPr>
                <w:rFonts w:asciiTheme="minorHAnsi" w:hAnsiTheme="minorHAnsi" w:cstheme="minorHAnsi"/>
                <w:sz w:val="28"/>
                <w:szCs w:val="28"/>
              </w:rPr>
            </w:pPr>
          </w:p>
        </w:tc>
      </w:tr>
      <w:tr w:rsidR="001855E6" w:rsidRPr="008444DF" w14:paraId="69A12B8B"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896AC82"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764E60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Material</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4DA26A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set</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009119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F551B6"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4C63E6" w14:textId="77777777" w:rsidR="001855E6" w:rsidRPr="008444DF" w:rsidRDefault="001855E6" w:rsidP="00D14727">
            <w:pPr>
              <w:jc w:val="both"/>
              <w:rPr>
                <w:rFonts w:asciiTheme="minorHAnsi" w:hAnsiTheme="minorHAnsi" w:cstheme="minorHAnsi"/>
                <w:sz w:val="28"/>
                <w:szCs w:val="28"/>
              </w:rPr>
            </w:pPr>
          </w:p>
        </w:tc>
      </w:tr>
      <w:tr w:rsidR="001855E6" w:rsidRPr="008444DF" w14:paraId="49BB97DE"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7106E27"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5EB54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5CEF8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set</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05D272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B46767"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3EF9888" w14:textId="77777777" w:rsidR="001855E6" w:rsidRPr="008444DF" w:rsidRDefault="001855E6" w:rsidP="00D14727">
            <w:pPr>
              <w:jc w:val="both"/>
              <w:rPr>
                <w:rFonts w:asciiTheme="minorHAnsi" w:hAnsiTheme="minorHAnsi" w:cstheme="minorHAnsi"/>
                <w:sz w:val="28"/>
                <w:szCs w:val="28"/>
              </w:rPr>
            </w:pPr>
          </w:p>
        </w:tc>
      </w:tr>
      <w:tr w:rsidR="001855E6" w:rsidRPr="008444DF" w14:paraId="7D6866EE"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BDF27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1.1.3</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E0ACE3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HSe303-1EWE0A (5kW Capacity required) evaporator for the big freezer room</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F96D74B"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CE4FFB"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DDF3410"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6DD2885" w14:textId="77777777" w:rsidR="001855E6" w:rsidRPr="008444DF" w:rsidRDefault="001855E6" w:rsidP="00D14727">
            <w:pPr>
              <w:jc w:val="both"/>
              <w:rPr>
                <w:rFonts w:asciiTheme="minorHAnsi" w:hAnsiTheme="minorHAnsi" w:cstheme="minorHAnsi"/>
                <w:sz w:val="28"/>
                <w:szCs w:val="28"/>
              </w:rPr>
            </w:pPr>
          </w:p>
        </w:tc>
      </w:tr>
      <w:tr w:rsidR="001855E6" w:rsidRPr="008444DF" w14:paraId="03A4F721"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941B8E4"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95EC33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Material</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37309C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F4A6B5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5039E00"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6D139D8" w14:textId="77777777" w:rsidR="001855E6" w:rsidRPr="008444DF" w:rsidRDefault="001855E6" w:rsidP="00D14727">
            <w:pPr>
              <w:jc w:val="both"/>
              <w:rPr>
                <w:rFonts w:asciiTheme="minorHAnsi" w:hAnsiTheme="minorHAnsi" w:cstheme="minorHAnsi"/>
                <w:sz w:val="28"/>
                <w:szCs w:val="28"/>
              </w:rPr>
            </w:pPr>
          </w:p>
        </w:tc>
      </w:tr>
      <w:tr w:rsidR="001855E6" w:rsidRPr="008444DF" w14:paraId="4684D304"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AA9506D"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7F629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DF5A0B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3230A9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5AC7C2"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AE2316" w14:textId="77777777" w:rsidR="001855E6" w:rsidRPr="008444DF" w:rsidRDefault="001855E6" w:rsidP="00D14727">
            <w:pPr>
              <w:jc w:val="both"/>
              <w:rPr>
                <w:rFonts w:asciiTheme="minorHAnsi" w:hAnsiTheme="minorHAnsi" w:cstheme="minorHAnsi"/>
                <w:sz w:val="28"/>
                <w:szCs w:val="28"/>
              </w:rPr>
            </w:pPr>
          </w:p>
        </w:tc>
      </w:tr>
      <w:tr w:rsidR="001855E6" w:rsidRPr="008444DF" w14:paraId="4EB837B0"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0A019F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1.1.4</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912016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HSe301-1DWE0 (1kW Capacity required) evaporator for the big freezer room</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2CDE959"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7DD5FF"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87693C"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3DCF539" w14:textId="77777777" w:rsidR="001855E6" w:rsidRPr="008444DF" w:rsidRDefault="001855E6" w:rsidP="00D14727">
            <w:pPr>
              <w:jc w:val="both"/>
              <w:rPr>
                <w:rFonts w:asciiTheme="minorHAnsi" w:hAnsiTheme="minorHAnsi" w:cstheme="minorHAnsi"/>
                <w:sz w:val="28"/>
                <w:szCs w:val="28"/>
              </w:rPr>
            </w:pPr>
          </w:p>
        </w:tc>
      </w:tr>
      <w:tr w:rsidR="001855E6" w:rsidRPr="008444DF" w14:paraId="76ED50F3"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3D4CAF"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6B37EB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Material</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F10DB3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4B7AC2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54D4E0"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775464" w14:textId="77777777" w:rsidR="001855E6" w:rsidRPr="008444DF" w:rsidRDefault="001855E6" w:rsidP="00D14727">
            <w:pPr>
              <w:jc w:val="both"/>
              <w:rPr>
                <w:rFonts w:asciiTheme="minorHAnsi" w:hAnsiTheme="minorHAnsi" w:cstheme="minorHAnsi"/>
                <w:sz w:val="28"/>
                <w:szCs w:val="28"/>
              </w:rPr>
            </w:pPr>
          </w:p>
        </w:tc>
      </w:tr>
      <w:tr w:rsidR="001855E6" w:rsidRPr="008444DF" w14:paraId="0A9A054D"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9476534"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302372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70AED5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941284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3B42D86"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434AD1" w14:textId="77777777" w:rsidR="001855E6" w:rsidRPr="008444DF" w:rsidRDefault="001855E6" w:rsidP="00D14727">
            <w:pPr>
              <w:jc w:val="both"/>
              <w:rPr>
                <w:rFonts w:asciiTheme="minorHAnsi" w:hAnsiTheme="minorHAnsi" w:cstheme="minorHAnsi"/>
                <w:sz w:val="28"/>
                <w:szCs w:val="28"/>
              </w:rPr>
            </w:pPr>
          </w:p>
        </w:tc>
      </w:tr>
      <w:tr w:rsidR="001855E6" w:rsidRPr="008444DF" w14:paraId="43744A1B"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CA187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1.1.5</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1A521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Superheat controller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9CD3983"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245704"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2B1B2D"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BE8EAC" w14:textId="77777777" w:rsidR="001855E6" w:rsidRPr="008444DF" w:rsidRDefault="001855E6" w:rsidP="00D14727">
            <w:pPr>
              <w:jc w:val="both"/>
              <w:rPr>
                <w:rFonts w:asciiTheme="minorHAnsi" w:hAnsiTheme="minorHAnsi" w:cstheme="minorHAnsi"/>
                <w:sz w:val="28"/>
                <w:szCs w:val="28"/>
              </w:rPr>
            </w:pPr>
          </w:p>
        </w:tc>
      </w:tr>
      <w:tr w:rsidR="001855E6" w:rsidRPr="008444DF" w14:paraId="1F58AF33"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F4BBDAE"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7B8AE2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Material</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2FED8C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5CE26E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0B63325"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D5061E" w14:textId="77777777" w:rsidR="001855E6" w:rsidRPr="008444DF" w:rsidRDefault="001855E6" w:rsidP="00D14727">
            <w:pPr>
              <w:jc w:val="both"/>
              <w:rPr>
                <w:rFonts w:asciiTheme="minorHAnsi" w:hAnsiTheme="minorHAnsi" w:cstheme="minorHAnsi"/>
                <w:sz w:val="28"/>
                <w:szCs w:val="28"/>
              </w:rPr>
            </w:pPr>
          </w:p>
        </w:tc>
      </w:tr>
      <w:tr w:rsidR="001855E6" w:rsidRPr="008444DF" w14:paraId="316D108B"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8460C93"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5D1D1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9321CA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82F57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50F76D3"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D4E5704" w14:textId="77777777" w:rsidR="001855E6" w:rsidRPr="008444DF" w:rsidRDefault="001855E6" w:rsidP="00D14727">
            <w:pPr>
              <w:jc w:val="both"/>
              <w:rPr>
                <w:rFonts w:asciiTheme="minorHAnsi" w:hAnsiTheme="minorHAnsi" w:cstheme="minorHAnsi"/>
                <w:sz w:val="28"/>
                <w:szCs w:val="28"/>
              </w:rPr>
            </w:pPr>
          </w:p>
        </w:tc>
      </w:tr>
      <w:tr w:rsidR="001855E6" w:rsidRPr="008444DF" w14:paraId="03A1C255"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20610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1.1.6</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5378D7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Stator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3B8126"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8D66400"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3C71BA1"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7BE234" w14:textId="77777777" w:rsidR="001855E6" w:rsidRPr="008444DF" w:rsidRDefault="001855E6" w:rsidP="00D14727">
            <w:pPr>
              <w:jc w:val="both"/>
              <w:rPr>
                <w:rFonts w:asciiTheme="minorHAnsi" w:hAnsiTheme="minorHAnsi" w:cstheme="minorHAnsi"/>
                <w:sz w:val="28"/>
                <w:szCs w:val="28"/>
              </w:rPr>
            </w:pPr>
          </w:p>
        </w:tc>
      </w:tr>
      <w:tr w:rsidR="001855E6" w:rsidRPr="008444DF" w14:paraId="7A21CB6C"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FA8D765"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B5C377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Material</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BC8170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62983F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B7D187"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3EDF020" w14:textId="77777777" w:rsidR="001855E6" w:rsidRPr="008444DF" w:rsidRDefault="001855E6" w:rsidP="00D14727">
            <w:pPr>
              <w:jc w:val="both"/>
              <w:rPr>
                <w:rFonts w:asciiTheme="minorHAnsi" w:hAnsiTheme="minorHAnsi" w:cstheme="minorHAnsi"/>
                <w:sz w:val="28"/>
                <w:szCs w:val="28"/>
              </w:rPr>
            </w:pPr>
          </w:p>
        </w:tc>
      </w:tr>
      <w:tr w:rsidR="001855E6" w:rsidRPr="008444DF" w14:paraId="330F90A0"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D85D93B"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EB94F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BE63D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089A4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135CC1"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7DA0C1D" w14:textId="77777777" w:rsidR="001855E6" w:rsidRPr="008444DF" w:rsidRDefault="001855E6" w:rsidP="00D14727">
            <w:pPr>
              <w:jc w:val="both"/>
              <w:rPr>
                <w:rFonts w:asciiTheme="minorHAnsi" w:hAnsiTheme="minorHAnsi" w:cstheme="minorHAnsi"/>
                <w:sz w:val="28"/>
                <w:szCs w:val="28"/>
              </w:rPr>
            </w:pPr>
          </w:p>
        </w:tc>
      </w:tr>
      <w:tr w:rsidR="001855E6" w:rsidRPr="008444DF" w14:paraId="3CE9E68C"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72C06A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1.1.7</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F089EF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Transducer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C769A2"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52C4816"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D664D6"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E72E5A" w14:textId="77777777" w:rsidR="001855E6" w:rsidRPr="008444DF" w:rsidRDefault="001855E6" w:rsidP="00D14727">
            <w:pPr>
              <w:jc w:val="both"/>
              <w:rPr>
                <w:rFonts w:asciiTheme="minorHAnsi" w:hAnsiTheme="minorHAnsi" w:cstheme="minorHAnsi"/>
                <w:sz w:val="28"/>
                <w:szCs w:val="28"/>
              </w:rPr>
            </w:pPr>
          </w:p>
        </w:tc>
      </w:tr>
      <w:tr w:rsidR="001855E6" w:rsidRPr="008444DF" w14:paraId="2DB7B25F"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3E5702"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69CD2E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Material</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952ABA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38EE13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627E0D"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8AA3B9" w14:textId="77777777" w:rsidR="001855E6" w:rsidRPr="008444DF" w:rsidRDefault="001855E6" w:rsidP="00D14727">
            <w:pPr>
              <w:jc w:val="both"/>
              <w:rPr>
                <w:rFonts w:asciiTheme="minorHAnsi" w:hAnsiTheme="minorHAnsi" w:cstheme="minorHAnsi"/>
                <w:sz w:val="28"/>
                <w:szCs w:val="28"/>
              </w:rPr>
            </w:pPr>
          </w:p>
        </w:tc>
      </w:tr>
      <w:tr w:rsidR="001855E6" w:rsidRPr="008444DF" w14:paraId="22A4D810"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B42A8E5"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75656D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64E8DD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A41DC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916A592"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4DAA2D1" w14:textId="77777777" w:rsidR="001855E6" w:rsidRPr="008444DF" w:rsidRDefault="001855E6" w:rsidP="00D14727">
            <w:pPr>
              <w:jc w:val="both"/>
              <w:rPr>
                <w:rFonts w:asciiTheme="minorHAnsi" w:hAnsiTheme="minorHAnsi" w:cstheme="minorHAnsi"/>
                <w:sz w:val="28"/>
                <w:szCs w:val="28"/>
              </w:rPr>
            </w:pPr>
          </w:p>
        </w:tc>
      </w:tr>
      <w:tr w:rsidR="001855E6" w:rsidRPr="008444DF" w14:paraId="08E71765"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90190C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1.1.8</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1B767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Temperature controller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49C5CBF"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D9EB09F"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BEACE87"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A01FA2C" w14:textId="77777777" w:rsidR="001855E6" w:rsidRPr="008444DF" w:rsidRDefault="001855E6" w:rsidP="00D14727">
            <w:pPr>
              <w:jc w:val="both"/>
              <w:rPr>
                <w:rFonts w:asciiTheme="minorHAnsi" w:hAnsiTheme="minorHAnsi" w:cstheme="minorHAnsi"/>
                <w:sz w:val="28"/>
                <w:szCs w:val="28"/>
              </w:rPr>
            </w:pPr>
          </w:p>
        </w:tc>
      </w:tr>
      <w:tr w:rsidR="001855E6" w:rsidRPr="008444DF" w14:paraId="48074B50"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4793404"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CD4B6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Material</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6D19E7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B9B12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8CDB7D3"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711FC42" w14:textId="77777777" w:rsidR="001855E6" w:rsidRPr="008444DF" w:rsidRDefault="001855E6" w:rsidP="00D14727">
            <w:pPr>
              <w:jc w:val="both"/>
              <w:rPr>
                <w:rFonts w:asciiTheme="minorHAnsi" w:hAnsiTheme="minorHAnsi" w:cstheme="minorHAnsi"/>
                <w:sz w:val="28"/>
                <w:szCs w:val="28"/>
              </w:rPr>
            </w:pPr>
          </w:p>
        </w:tc>
      </w:tr>
      <w:tr w:rsidR="001855E6" w:rsidRPr="008444DF" w14:paraId="410A3D03"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AE12603"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A7C14C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53638B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C2B7CB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B5C019F"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3B710BF" w14:textId="77777777" w:rsidR="001855E6" w:rsidRPr="008444DF" w:rsidRDefault="001855E6" w:rsidP="00D14727">
            <w:pPr>
              <w:jc w:val="both"/>
              <w:rPr>
                <w:rFonts w:asciiTheme="minorHAnsi" w:hAnsiTheme="minorHAnsi" w:cstheme="minorHAnsi"/>
                <w:sz w:val="28"/>
                <w:szCs w:val="28"/>
              </w:rPr>
            </w:pPr>
          </w:p>
        </w:tc>
      </w:tr>
      <w:tr w:rsidR="001855E6" w:rsidRPr="008444DF" w14:paraId="7865FAB2"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D37CD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1.1.9</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68713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Temperature probes</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DCCE8AF"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9074BE7"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7F7BDF4"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63EF5BC" w14:textId="77777777" w:rsidR="001855E6" w:rsidRPr="008444DF" w:rsidRDefault="001855E6" w:rsidP="00D14727">
            <w:pPr>
              <w:jc w:val="both"/>
              <w:rPr>
                <w:rFonts w:asciiTheme="minorHAnsi" w:hAnsiTheme="minorHAnsi" w:cstheme="minorHAnsi"/>
                <w:sz w:val="28"/>
                <w:szCs w:val="28"/>
              </w:rPr>
            </w:pPr>
          </w:p>
        </w:tc>
      </w:tr>
      <w:tr w:rsidR="001855E6" w:rsidRPr="008444DF" w14:paraId="3D794669"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B4F70DA"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A9548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Material</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81BB5B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A166FE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8</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9CF4BD3"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09CE13B" w14:textId="77777777" w:rsidR="001855E6" w:rsidRPr="008444DF" w:rsidRDefault="001855E6" w:rsidP="00D14727">
            <w:pPr>
              <w:jc w:val="both"/>
              <w:rPr>
                <w:rFonts w:asciiTheme="minorHAnsi" w:hAnsiTheme="minorHAnsi" w:cstheme="minorHAnsi"/>
                <w:sz w:val="28"/>
                <w:szCs w:val="28"/>
              </w:rPr>
            </w:pPr>
          </w:p>
        </w:tc>
      </w:tr>
      <w:tr w:rsidR="001855E6" w:rsidRPr="008444DF" w14:paraId="40FB4F6D"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08F09E6"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7BC20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CE672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158CF6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8</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719D37A"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4D2AB1D" w14:textId="77777777" w:rsidR="001855E6" w:rsidRPr="008444DF" w:rsidRDefault="001855E6" w:rsidP="00D14727">
            <w:pPr>
              <w:jc w:val="both"/>
              <w:rPr>
                <w:rFonts w:asciiTheme="minorHAnsi" w:hAnsiTheme="minorHAnsi" w:cstheme="minorHAnsi"/>
                <w:sz w:val="28"/>
                <w:szCs w:val="28"/>
              </w:rPr>
            </w:pPr>
          </w:p>
        </w:tc>
      </w:tr>
      <w:tr w:rsidR="001855E6" w:rsidRPr="008444DF" w14:paraId="2D12EA48"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422E4EA"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9B4901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Carried Forward to the following page</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08AD34"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E97E7A"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AA5FF4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w:t>
            </w: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D40769A" w14:textId="77777777" w:rsidR="001855E6" w:rsidRPr="008444DF" w:rsidRDefault="001855E6" w:rsidP="00D14727">
            <w:pPr>
              <w:jc w:val="both"/>
              <w:rPr>
                <w:rFonts w:asciiTheme="minorHAnsi" w:hAnsiTheme="minorHAnsi" w:cstheme="minorHAnsi"/>
                <w:sz w:val="28"/>
                <w:szCs w:val="28"/>
              </w:rPr>
            </w:pPr>
          </w:p>
        </w:tc>
      </w:tr>
      <w:tr w:rsidR="001855E6" w:rsidRPr="008444DF" w14:paraId="3AF357E8"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9B29B35"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F90BE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Balance from the previous page</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44B94D5"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999462"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8DE47C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w:t>
            </w: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73438E" w14:textId="77777777" w:rsidR="001855E6" w:rsidRPr="008444DF" w:rsidRDefault="001855E6" w:rsidP="00D14727">
            <w:pPr>
              <w:jc w:val="both"/>
              <w:rPr>
                <w:rFonts w:asciiTheme="minorHAnsi" w:hAnsiTheme="minorHAnsi" w:cstheme="minorHAnsi"/>
                <w:sz w:val="28"/>
                <w:szCs w:val="28"/>
              </w:rPr>
            </w:pPr>
          </w:p>
        </w:tc>
      </w:tr>
      <w:tr w:rsidR="001855E6" w:rsidRPr="008444DF" w14:paraId="2B48D27C"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480376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1.1.10</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5DA0EE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Room/s control panel. One system shall be running and one standby with individual temperature settings per room (schedule shall be agreed)</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97AC5BA"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6005C8A"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EB1099"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2E877CE" w14:textId="77777777" w:rsidR="001855E6" w:rsidRPr="008444DF" w:rsidRDefault="001855E6" w:rsidP="00D14727">
            <w:pPr>
              <w:jc w:val="both"/>
              <w:rPr>
                <w:rFonts w:asciiTheme="minorHAnsi" w:hAnsiTheme="minorHAnsi" w:cstheme="minorHAnsi"/>
                <w:sz w:val="28"/>
                <w:szCs w:val="28"/>
              </w:rPr>
            </w:pPr>
          </w:p>
        </w:tc>
      </w:tr>
      <w:tr w:rsidR="001855E6" w:rsidRPr="008444DF" w14:paraId="5266F6D4"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3BF9ED1"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93C722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Material</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EF3D47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B2A25E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FCFEF0"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6CD05DF" w14:textId="77777777" w:rsidR="001855E6" w:rsidRPr="008444DF" w:rsidRDefault="001855E6" w:rsidP="00D14727">
            <w:pPr>
              <w:jc w:val="both"/>
              <w:rPr>
                <w:rFonts w:asciiTheme="minorHAnsi" w:hAnsiTheme="minorHAnsi" w:cstheme="minorHAnsi"/>
                <w:sz w:val="28"/>
                <w:szCs w:val="28"/>
              </w:rPr>
            </w:pPr>
          </w:p>
        </w:tc>
      </w:tr>
      <w:tr w:rsidR="001855E6" w:rsidRPr="008444DF" w14:paraId="5FC99832"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3181368"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DAD684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08744E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6B90E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4</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9A3148E"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0588A98" w14:textId="77777777" w:rsidR="001855E6" w:rsidRPr="008444DF" w:rsidRDefault="001855E6" w:rsidP="00D14727">
            <w:pPr>
              <w:jc w:val="both"/>
              <w:rPr>
                <w:rFonts w:asciiTheme="minorHAnsi" w:hAnsiTheme="minorHAnsi" w:cstheme="minorHAnsi"/>
                <w:sz w:val="28"/>
                <w:szCs w:val="28"/>
              </w:rPr>
            </w:pPr>
          </w:p>
        </w:tc>
      </w:tr>
      <w:tr w:rsidR="001855E6" w:rsidRPr="008444DF" w14:paraId="6B21068C"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3E0B21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lastRenderedPageBreak/>
              <w:t>1.1.11</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E1D3B9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Refrigeration pipe (insulated). All pipes shall be supported on purpose made brackets including cable trays and custom made brackets for straight neat installation from the freezer rooms to the condensing units on roof floor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837614"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55CAE3"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E55366A"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155314" w14:textId="77777777" w:rsidR="001855E6" w:rsidRPr="008444DF" w:rsidRDefault="001855E6" w:rsidP="00D14727">
            <w:pPr>
              <w:jc w:val="both"/>
              <w:rPr>
                <w:rFonts w:asciiTheme="minorHAnsi" w:hAnsiTheme="minorHAnsi" w:cstheme="minorHAnsi"/>
                <w:sz w:val="28"/>
                <w:szCs w:val="28"/>
              </w:rPr>
            </w:pPr>
          </w:p>
        </w:tc>
      </w:tr>
      <w:tr w:rsidR="001855E6" w:rsidRPr="008444DF" w14:paraId="745EC3A7"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D05125B"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69E23A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1/2" pipe</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BCB45A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03B7B6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75</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FAA5B7"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EB44242" w14:textId="77777777" w:rsidR="001855E6" w:rsidRPr="008444DF" w:rsidRDefault="001855E6" w:rsidP="00D14727">
            <w:pPr>
              <w:jc w:val="both"/>
              <w:rPr>
                <w:rFonts w:asciiTheme="minorHAnsi" w:hAnsiTheme="minorHAnsi" w:cstheme="minorHAnsi"/>
                <w:sz w:val="28"/>
                <w:szCs w:val="28"/>
              </w:rPr>
            </w:pPr>
          </w:p>
        </w:tc>
      </w:tr>
      <w:tr w:rsidR="001855E6" w:rsidRPr="008444DF" w14:paraId="4DCF0BDD"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84CA29"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4C87B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3/8 " pipe</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1FE9AC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F85439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75</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67E328C"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65FE05" w14:textId="77777777" w:rsidR="001855E6" w:rsidRPr="008444DF" w:rsidRDefault="001855E6" w:rsidP="00D14727">
            <w:pPr>
              <w:jc w:val="both"/>
              <w:rPr>
                <w:rFonts w:asciiTheme="minorHAnsi" w:hAnsiTheme="minorHAnsi" w:cstheme="minorHAnsi"/>
                <w:sz w:val="28"/>
                <w:szCs w:val="28"/>
              </w:rPr>
            </w:pPr>
          </w:p>
        </w:tc>
      </w:tr>
      <w:tr w:rsidR="001855E6" w:rsidRPr="008444DF" w14:paraId="4B6EF72D"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B06F57A"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5041B2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7/8" pipe</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9921B6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5322AD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75</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0A24D93"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D86E794" w14:textId="77777777" w:rsidR="001855E6" w:rsidRPr="008444DF" w:rsidRDefault="001855E6" w:rsidP="00D14727">
            <w:pPr>
              <w:jc w:val="both"/>
              <w:rPr>
                <w:rFonts w:asciiTheme="minorHAnsi" w:hAnsiTheme="minorHAnsi" w:cstheme="minorHAnsi"/>
                <w:sz w:val="28"/>
                <w:szCs w:val="28"/>
              </w:rPr>
            </w:pPr>
          </w:p>
        </w:tc>
      </w:tr>
      <w:tr w:rsidR="001855E6" w:rsidRPr="008444DF" w14:paraId="33F29FF3"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B0D4E17"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879B2E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 xml:space="preserve">50mm </w:t>
            </w:r>
            <w:proofErr w:type="spellStart"/>
            <w:r w:rsidRPr="008444DF">
              <w:rPr>
                <w:rFonts w:asciiTheme="minorHAnsi" w:hAnsiTheme="minorHAnsi" w:cstheme="minorHAnsi"/>
                <w:sz w:val="28"/>
                <w:szCs w:val="28"/>
              </w:rPr>
              <w:t>condensade</w:t>
            </w:r>
            <w:proofErr w:type="spellEnd"/>
            <w:r w:rsidRPr="008444DF">
              <w:rPr>
                <w:rFonts w:asciiTheme="minorHAnsi" w:hAnsiTheme="minorHAnsi" w:cstheme="minorHAnsi"/>
                <w:sz w:val="28"/>
                <w:szCs w:val="28"/>
              </w:rPr>
              <w:t xml:space="preserve"> piping complete with heater element</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D12D2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6BDCD7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30</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A8127BA"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7DDD2F4" w14:textId="77777777" w:rsidR="001855E6" w:rsidRPr="008444DF" w:rsidRDefault="001855E6" w:rsidP="00D14727">
            <w:pPr>
              <w:jc w:val="both"/>
              <w:rPr>
                <w:rFonts w:asciiTheme="minorHAnsi" w:hAnsiTheme="minorHAnsi" w:cstheme="minorHAnsi"/>
                <w:sz w:val="28"/>
                <w:szCs w:val="28"/>
              </w:rPr>
            </w:pPr>
          </w:p>
        </w:tc>
      </w:tr>
      <w:tr w:rsidR="001855E6" w:rsidRPr="008444DF" w14:paraId="7F746695"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DEF07CA"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60ABA6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9E028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D380E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255</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9042C8E"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02DFDF6" w14:textId="77777777" w:rsidR="001855E6" w:rsidRPr="008444DF" w:rsidRDefault="001855E6" w:rsidP="00D14727">
            <w:pPr>
              <w:jc w:val="both"/>
              <w:rPr>
                <w:rFonts w:asciiTheme="minorHAnsi" w:hAnsiTheme="minorHAnsi" w:cstheme="minorHAnsi"/>
                <w:sz w:val="28"/>
                <w:szCs w:val="28"/>
              </w:rPr>
            </w:pPr>
          </w:p>
        </w:tc>
      </w:tr>
      <w:tr w:rsidR="001855E6" w:rsidRPr="008444DF" w14:paraId="7E796B91"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90666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1.1.12</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B4700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Commissioning</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3A9FC0"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E0F4F1B"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C5AAE27"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DD7E503" w14:textId="77777777" w:rsidR="001855E6" w:rsidRPr="008444DF" w:rsidRDefault="001855E6" w:rsidP="00D14727">
            <w:pPr>
              <w:jc w:val="both"/>
              <w:rPr>
                <w:rFonts w:asciiTheme="minorHAnsi" w:hAnsiTheme="minorHAnsi" w:cstheme="minorHAnsi"/>
                <w:sz w:val="28"/>
                <w:szCs w:val="28"/>
              </w:rPr>
            </w:pPr>
          </w:p>
        </w:tc>
      </w:tr>
      <w:tr w:rsidR="001855E6" w:rsidRPr="008444DF" w14:paraId="3F29B8C0"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320A4D2"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65FCB9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Allow for commissioning by the equipment supplier before handover of the working system/s</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412BF72"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E472C7D"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829A77"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C6CA605" w14:textId="77777777" w:rsidR="001855E6" w:rsidRPr="008444DF" w:rsidRDefault="001855E6" w:rsidP="00D14727">
            <w:pPr>
              <w:jc w:val="both"/>
              <w:rPr>
                <w:rFonts w:asciiTheme="minorHAnsi" w:hAnsiTheme="minorHAnsi" w:cstheme="minorHAnsi"/>
                <w:sz w:val="28"/>
                <w:szCs w:val="28"/>
              </w:rPr>
            </w:pPr>
          </w:p>
        </w:tc>
      </w:tr>
      <w:tr w:rsidR="001855E6" w:rsidRPr="008444DF" w14:paraId="26882C54"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A17AA9"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3EB883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D5E2F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17061D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67301B"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4AD46F7" w14:textId="77777777" w:rsidR="001855E6" w:rsidRPr="008444DF" w:rsidRDefault="001855E6" w:rsidP="00D14727">
            <w:pPr>
              <w:jc w:val="both"/>
              <w:rPr>
                <w:rFonts w:asciiTheme="minorHAnsi" w:hAnsiTheme="minorHAnsi" w:cstheme="minorHAnsi"/>
                <w:sz w:val="28"/>
                <w:szCs w:val="28"/>
              </w:rPr>
            </w:pPr>
          </w:p>
        </w:tc>
      </w:tr>
      <w:tr w:rsidR="001855E6" w:rsidRPr="008444DF" w14:paraId="78E7C172"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1947A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1.1.13</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DE301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Freezer room (150mm thick insulated panels)</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3E820E6"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B42EE07"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B2272F"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960918" w14:textId="77777777" w:rsidR="001855E6" w:rsidRPr="008444DF" w:rsidRDefault="001855E6" w:rsidP="00D14727">
            <w:pPr>
              <w:jc w:val="both"/>
              <w:rPr>
                <w:rFonts w:asciiTheme="minorHAnsi" w:hAnsiTheme="minorHAnsi" w:cstheme="minorHAnsi"/>
                <w:sz w:val="28"/>
                <w:szCs w:val="28"/>
              </w:rPr>
            </w:pPr>
          </w:p>
        </w:tc>
      </w:tr>
      <w:tr w:rsidR="001855E6" w:rsidRPr="008444DF" w14:paraId="322F7E22"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DF5298C"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147D8D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 xml:space="preserve">Supply and </w:t>
            </w:r>
            <w:proofErr w:type="spellStart"/>
            <w:r w:rsidRPr="008444DF">
              <w:rPr>
                <w:rFonts w:asciiTheme="minorHAnsi" w:hAnsiTheme="minorHAnsi" w:cstheme="minorHAnsi"/>
                <w:sz w:val="28"/>
                <w:szCs w:val="28"/>
              </w:rPr>
              <w:t>and</w:t>
            </w:r>
            <w:proofErr w:type="spellEnd"/>
            <w:r w:rsidRPr="008444DF">
              <w:rPr>
                <w:rFonts w:asciiTheme="minorHAnsi" w:hAnsiTheme="minorHAnsi" w:cstheme="minorHAnsi"/>
                <w:sz w:val="28"/>
                <w:szCs w:val="28"/>
              </w:rPr>
              <w:t xml:space="preserve"> install a new 2.4 x 1.2 x 2.4 freezer box including its floor and a door and aluminium checker plate covering the floor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57A3F9"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93A73E0"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27C5248"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6D8261" w14:textId="77777777" w:rsidR="001855E6" w:rsidRPr="008444DF" w:rsidRDefault="001855E6" w:rsidP="00D14727">
            <w:pPr>
              <w:jc w:val="both"/>
              <w:rPr>
                <w:rFonts w:asciiTheme="minorHAnsi" w:hAnsiTheme="minorHAnsi" w:cstheme="minorHAnsi"/>
                <w:sz w:val="28"/>
                <w:szCs w:val="28"/>
              </w:rPr>
            </w:pPr>
          </w:p>
        </w:tc>
      </w:tr>
      <w:tr w:rsidR="001855E6" w:rsidRPr="008444DF" w14:paraId="4F0742CE"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06AF59"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81D0B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Replace the existing 100mm insulated floor panels (25m2)</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9318940"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C6B24A2"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5692029"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D039F69" w14:textId="77777777" w:rsidR="001855E6" w:rsidRPr="008444DF" w:rsidRDefault="001855E6" w:rsidP="00D14727">
            <w:pPr>
              <w:jc w:val="both"/>
              <w:rPr>
                <w:rFonts w:asciiTheme="minorHAnsi" w:hAnsiTheme="minorHAnsi" w:cstheme="minorHAnsi"/>
                <w:sz w:val="28"/>
                <w:szCs w:val="28"/>
              </w:rPr>
            </w:pPr>
          </w:p>
        </w:tc>
      </w:tr>
      <w:tr w:rsidR="001855E6" w:rsidRPr="008444DF" w14:paraId="1826B6BC"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49AB37F"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DE5071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Material</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64E1C8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DA8533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D8D0A12"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6C82B02" w14:textId="77777777" w:rsidR="001855E6" w:rsidRPr="008444DF" w:rsidRDefault="001855E6" w:rsidP="00D14727">
            <w:pPr>
              <w:jc w:val="both"/>
              <w:rPr>
                <w:rFonts w:asciiTheme="minorHAnsi" w:hAnsiTheme="minorHAnsi" w:cstheme="minorHAnsi"/>
                <w:sz w:val="28"/>
                <w:szCs w:val="28"/>
              </w:rPr>
            </w:pPr>
          </w:p>
        </w:tc>
      </w:tr>
      <w:tr w:rsidR="001855E6" w:rsidRPr="008444DF" w14:paraId="3F766287"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03CF6F5"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DDAD25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EC5574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B25E0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CCD98C4"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6A84D4" w14:textId="77777777" w:rsidR="001855E6" w:rsidRPr="008444DF" w:rsidRDefault="001855E6" w:rsidP="00D14727">
            <w:pPr>
              <w:jc w:val="both"/>
              <w:rPr>
                <w:rFonts w:asciiTheme="minorHAnsi" w:hAnsiTheme="minorHAnsi" w:cstheme="minorHAnsi"/>
                <w:sz w:val="28"/>
                <w:szCs w:val="28"/>
              </w:rPr>
            </w:pPr>
          </w:p>
        </w:tc>
      </w:tr>
      <w:tr w:rsidR="001855E6" w:rsidRPr="008444DF" w14:paraId="07FD1EF9"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BAEA0A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1.1.14</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555BE5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Door heater element</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5741F18"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D9AF7D"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42E2B19"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A382C01" w14:textId="77777777" w:rsidR="001855E6" w:rsidRPr="008444DF" w:rsidRDefault="001855E6" w:rsidP="00D14727">
            <w:pPr>
              <w:jc w:val="both"/>
              <w:rPr>
                <w:rFonts w:asciiTheme="minorHAnsi" w:hAnsiTheme="minorHAnsi" w:cstheme="minorHAnsi"/>
                <w:sz w:val="28"/>
                <w:szCs w:val="28"/>
              </w:rPr>
            </w:pPr>
          </w:p>
        </w:tc>
      </w:tr>
      <w:tr w:rsidR="001855E6" w:rsidRPr="008444DF" w14:paraId="7C379FC0"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499EC8F"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014E2F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 xml:space="preserve">Supply and install the door heater element to ease door </w:t>
            </w:r>
            <w:proofErr w:type="spellStart"/>
            <w:r w:rsidRPr="008444DF">
              <w:rPr>
                <w:rFonts w:asciiTheme="minorHAnsi" w:hAnsiTheme="minorHAnsi" w:cstheme="minorHAnsi"/>
                <w:sz w:val="28"/>
                <w:szCs w:val="28"/>
              </w:rPr>
              <w:t>openning</w:t>
            </w:r>
            <w:proofErr w:type="spellEnd"/>
            <w:r w:rsidRPr="008444DF">
              <w:rPr>
                <w:rFonts w:asciiTheme="minorHAnsi" w:hAnsiTheme="minorHAnsi" w:cstheme="minorHAnsi"/>
                <w:sz w:val="28"/>
                <w:szCs w:val="28"/>
              </w:rPr>
              <w:t xml:space="preserve"> even when the </w:t>
            </w:r>
            <w:proofErr w:type="spellStart"/>
            <w:r w:rsidRPr="008444DF">
              <w:rPr>
                <w:rFonts w:asciiTheme="minorHAnsi" w:hAnsiTheme="minorHAnsi" w:cstheme="minorHAnsi"/>
                <w:sz w:val="28"/>
                <w:szCs w:val="28"/>
              </w:rPr>
              <w:t>roos</w:t>
            </w:r>
            <w:proofErr w:type="spellEnd"/>
            <w:r w:rsidRPr="008444DF">
              <w:rPr>
                <w:rFonts w:asciiTheme="minorHAnsi" w:hAnsiTheme="minorHAnsi" w:cstheme="minorHAnsi"/>
                <w:sz w:val="28"/>
                <w:szCs w:val="28"/>
              </w:rPr>
              <w:t xml:space="preserve"> are too cold/frozen</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5426B2"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35D7C5D"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478E5CF"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1510F1" w14:textId="77777777" w:rsidR="001855E6" w:rsidRPr="008444DF" w:rsidRDefault="001855E6" w:rsidP="00D14727">
            <w:pPr>
              <w:jc w:val="both"/>
              <w:rPr>
                <w:rFonts w:asciiTheme="minorHAnsi" w:hAnsiTheme="minorHAnsi" w:cstheme="minorHAnsi"/>
                <w:sz w:val="28"/>
                <w:szCs w:val="28"/>
              </w:rPr>
            </w:pPr>
          </w:p>
        </w:tc>
      </w:tr>
      <w:tr w:rsidR="001855E6" w:rsidRPr="008444DF" w14:paraId="2AAE2A90"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F87D69"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F01E4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Material</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C7653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58392E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3A7752C"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46D6E1" w14:textId="77777777" w:rsidR="001855E6" w:rsidRPr="008444DF" w:rsidRDefault="001855E6" w:rsidP="00D14727">
            <w:pPr>
              <w:jc w:val="both"/>
              <w:rPr>
                <w:rFonts w:asciiTheme="minorHAnsi" w:hAnsiTheme="minorHAnsi" w:cstheme="minorHAnsi"/>
                <w:sz w:val="28"/>
                <w:szCs w:val="28"/>
              </w:rPr>
            </w:pPr>
          </w:p>
        </w:tc>
      </w:tr>
      <w:tr w:rsidR="001855E6" w:rsidRPr="008444DF" w14:paraId="69846554"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6A3B252"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0FCF61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Labour</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379A56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CB1A1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6B5AAA0"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5F9FDB" w14:textId="77777777" w:rsidR="001855E6" w:rsidRPr="008444DF" w:rsidRDefault="001855E6" w:rsidP="00D14727">
            <w:pPr>
              <w:jc w:val="both"/>
              <w:rPr>
                <w:rFonts w:asciiTheme="minorHAnsi" w:hAnsiTheme="minorHAnsi" w:cstheme="minorHAnsi"/>
                <w:sz w:val="28"/>
                <w:szCs w:val="28"/>
              </w:rPr>
            </w:pPr>
          </w:p>
        </w:tc>
      </w:tr>
      <w:tr w:rsidR="001855E6" w:rsidRPr="008444DF" w14:paraId="6E78D9F2"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730406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1.1.15</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227C3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Stripping of existing failed system/s</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3032B10"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B97AE52"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50771C2"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9A3DD99" w14:textId="77777777" w:rsidR="001855E6" w:rsidRPr="008444DF" w:rsidRDefault="001855E6" w:rsidP="00D14727">
            <w:pPr>
              <w:jc w:val="both"/>
              <w:rPr>
                <w:rFonts w:asciiTheme="minorHAnsi" w:hAnsiTheme="minorHAnsi" w:cstheme="minorHAnsi"/>
                <w:sz w:val="28"/>
                <w:szCs w:val="28"/>
              </w:rPr>
            </w:pPr>
          </w:p>
        </w:tc>
      </w:tr>
      <w:tr w:rsidR="001855E6" w:rsidRPr="008444DF" w14:paraId="66D20A13"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D4E0EED"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69F773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Allow for stripping of the existing installation equipment</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EAE0A2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Lot</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5C8F78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9CBC837"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9CC89DE" w14:textId="77777777" w:rsidR="001855E6" w:rsidRPr="008444DF" w:rsidRDefault="001855E6" w:rsidP="00D14727">
            <w:pPr>
              <w:jc w:val="both"/>
              <w:rPr>
                <w:rFonts w:asciiTheme="minorHAnsi" w:hAnsiTheme="minorHAnsi" w:cstheme="minorHAnsi"/>
                <w:sz w:val="28"/>
                <w:szCs w:val="28"/>
              </w:rPr>
            </w:pPr>
          </w:p>
        </w:tc>
      </w:tr>
      <w:tr w:rsidR="001855E6" w:rsidRPr="008444DF" w14:paraId="5264490F"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D9617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1.1.16</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87D78B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 xml:space="preserve">Crane hire to lift the </w:t>
            </w:r>
            <w:proofErr w:type="spellStart"/>
            <w:r w:rsidRPr="008444DF">
              <w:rPr>
                <w:rFonts w:asciiTheme="minorHAnsi" w:hAnsiTheme="minorHAnsi" w:cstheme="minorHAnsi"/>
                <w:sz w:val="28"/>
                <w:szCs w:val="28"/>
              </w:rPr>
              <w:t>condensors</w:t>
            </w:r>
            <w:proofErr w:type="spellEnd"/>
            <w:r w:rsidRPr="008444DF">
              <w:rPr>
                <w:rFonts w:asciiTheme="minorHAnsi" w:hAnsiTheme="minorHAnsi" w:cstheme="minorHAnsi"/>
                <w:sz w:val="28"/>
                <w:szCs w:val="28"/>
              </w:rPr>
              <w:t xml:space="preserve"> to the roof from </w:t>
            </w:r>
            <w:proofErr w:type="spellStart"/>
            <w:r w:rsidRPr="008444DF">
              <w:rPr>
                <w:rFonts w:asciiTheme="minorHAnsi" w:hAnsiTheme="minorHAnsi" w:cstheme="minorHAnsi"/>
                <w:sz w:val="28"/>
                <w:szCs w:val="28"/>
              </w:rPr>
              <w:t>gound</w:t>
            </w:r>
            <w:proofErr w:type="spellEnd"/>
            <w:r w:rsidRPr="008444DF">
              <w:rPr>
                <w:rFonts w:asciiTheme="minorHAnsi" w:hAnsiTheme="minorHAnsi" w:cstheme="minorHAnsi"/>
                <w:sz w:val="28"/>
                <w:szCs w:val="28"/>
              </w:rPr>
              <w:t xml:space="preserve"> floor level</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08CAD7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E795C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269F48C"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D75F00" w14:textId="77777777" w:rsidR="001855E6" w:rsidRPr="008444DF" w:rsidRDefault="001855E6" w:rsidP="00D14727">
            <w:pPr>
              <w:jc w:val="both"/>
              <w:rPr>
                <w:rFonts w:asciiTheme="minorHAnsi" w:hAnsiTheme="minorHAnsi" w:cstheme="minorHAnsi"/>
                <w:sz w:val="28"/>
                <w:szCs w:val="28"/>
              </w:rPr>
            </w:pPr>
          </w:p>
        </w:tc>
      </w:tr>
      <w:tr w:rsidR="001855E6" w:rsidRPr="008444DF" w14:paraId="0DC8A7B7"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5397EB"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DF7F98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Carried Forward to Summary</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2D4E59"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2361AF"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E6736A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w:t>
            </w: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8A7F0AA" w14:textId="77777777" w:rsidR="001855E6" w:rsidRPr="008444DF" w:rsidRDefault="001855E6" w:rsidP="00D14727">
            <w:pPr>
              <w:jc w:val="both"/>
              <w:rPr>
                <w:rFonts w:asciiTheme="minorHAnsi" w:hAnsiTheme="minorHAnsi" w:cstheme="minorHAnsi"/>
                <w:sz w:val="28"/>
                <w:szCs w:val="28"/>
              </w:rPr>
            </w:pPr>
          </w:p>
        </w:tc>
      </w:tr>
    </w:tbl>
    <w:p w14:paraId="65D6D7EB" w14:textId="77777777" w:rsidR="001855E6" w:rsidRPr="008444DF" w:rsidRDefault="001855E6" w:rsidP="00D14727">
      <w:pPr>
        <w:spacing w:after="120"/>
        <w:jc w:val="both"/>
        <w:rPr>
          <w:rFonts w:asciiTheme="minorHAnsi" w:hAnsiTheme="minorHAnsi" w:cstheme="minorHAnsi"/>
          <w:sz w:val="28"/>
          <w:szCs w:val="28"/>
        </w:rPr>
      </w:pPr>
    </w:p>
    <w:p w14:paraId="7E26344D" w14:textId="77777777" w:rsidR="001855E6" w:rsidRPr="008444DF" w:rsidRDefault="001855E6" w:rsidP="00D14727">
      <w:pPr>
        <w:pageBreakBefore/>
        <w:jc w:val="both"/>
        <w:rPr>
          <w:rFonts w:asciiTheme="minorHAnsi" w:hAnsiTheme="minorHAnsi" w:cstheme="minorHAnsi"/>
          <w:sz w:val="28"/>
          <w:szCs w:val="28"/>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8"/>
        <w:gridCol w:w="4279"/>
        <w:gridCol w:w="789"/>
        <w:gridCol w:w="602"/>
        <w:gridCol w:w="1173"/>
        <w:gridCol w:w="1285"/>
      </w:tblGrid>
      <w:tr w:rsidR="001855E6" w:rsidRPr="008444DF" w14:paraId="65665B3B" w14:textId="77777777">
        <w:trPr>
          <w:cantSplit/>
          <w:tblHeader/>
        </w:trPr>
        <w:tc>
          <w:tcPr>
            <w:tcW w:w="79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AB1575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Item No</w:t>
            </w:r>
          </w:p>
        </w:tc>
        <w:tc>
          <w:tcPr>
            <w:tcW w:w="4364"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06FCD9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BILL 1.2: LRCC FREEZER ROOM - PRELIMINARIES AND GENERAL ITEMS</w:t>
            </w:r>
          </w:p>
        </w:tc>
        <w:tc>
          <w:tcPr>
            <w:tcW w:w="79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C2FDE4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Unit</w:t>
            </w:r>
          </w:p>
        </w:tc>
        <w:tc>
          <w:tcPr>
            <w:tcW w:w="595"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36FD06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Qty</w:t>
            </w:r>
          </w:p>
        </w:tc>
        <w:tc>
          <w:tcPr>
            <w:tcW w:w="119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39B656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Rate</w:t>
            </w:r>
          </w:p>
        </w:tc>
        <w:tc>
          <w:tcPr>
            <w:tcW w:w="1291"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B8CD8C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Amount</w:t>
            </w:r>
          </w:p>
        </w:tc>
      </w:tr>
      <w:tr w:rsidR="001855E6" w:rsidRPr="008444DF" w14:paraId="45B3FB39"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C6E524"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3514F7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Allow for all costs and expenses in connection with the manufacture, painting, testing, supply, delivery, offloading and storage including site installation, painting and fixing in position of the following materials and equipment, including testing &amp; commissioning.</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62B40B"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A1D0BA"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D15B64"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ABF3C8" w14:textId="77777777" w:rsidR="001855E6" w:rsidRPr="008444DF" w:rsidRDefault="001855E6" w:rsidP="00D14727">
            <w:pPr>
              <w:jc w:val="both"/>
              <w:rPr>
                <w:rFonts w:asciiTheme="minorHAnsi" w:hAnsiTheme="minorHAnsi" w:cstheme="minorHAnsi"/>
                <w:sz w:val="28"/>
                <w:szCs w:val="28"/>
              </w:rPr>
            </w:pPr>
          </w:p>
        </w:tc>
      </w:tr>
      <w:tr w:rsidR="001855E6" w:rsidRPr="008444DF" w14:paraId="668E9F2B" w14:textId="77777777">
        <w:trPr>
          <w:cantSplit/>
        </w:trPr>
        <w:tc>
          <w:tcPr>
            <w:tcW w:w="793" w:type="dxa"/>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tcPr>
          <w:p w14:paraId="24B9A30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1.2</w:t>
            </w:r>
          </w:p>
        </w:tc>
        <w:tc>
          <w:tcPr>
            <w:tcW w:w="4364" w:type="dxa"/>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tcPr>
          <w:p w14:paraId="00B138C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REFRIGERATION PRELIMINARIES AND GENERAL ITEMS</w:t>
            </w:r>
          </w:p>
        </w:tc>
        <w:tc>
          <w:tcPr>
            <w:tcW w:w="793" w:type="dxa"/>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tcPr>
          <w:p w14:paraId="29DB612A"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tcPr>
          <w:p w14:paraId="602B574F"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tcPr>
          <w:p w14:paraId="79C148E0"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shd w:val="clear" w:color="auto" w:fill="DCE6F1"/>
            <w:tcMar>
              <w:top w:w="50" w:type="dxa"/>
              <w:left w:w="90" w:type="dxa"/>
              <w:bottom w:w="50" w:type="dxa"/>
              <w:right w:w="90" w:type="dxa"/>
            </w:tcMar>
          </w:tcPr>
          <w:p w14:paraId="0715B35D" w14:textId="77777777" w:rsidR="001855E6" w:rsidRPr="008444DF" w:rsidRDefault="001855E6" w:rsidP="00D14727">
            <w:pPr>
              <w:jc w:val="both"/>
              <w:rPr>
                <w:rFonts w:asciiTheme="minorHAnsi" w:hAnsiTheme="minorHAnsi" w:cstheme="minorHAnsi"/>
                <w:sz w:val="28"/>
                <w:szCs w:val="28"/>
              </w:rPr>
            </w:pPr>
          </w:p>
        </w:tc>
      </w:tr>
      <w:tr w:rsidR="001855E6" w:rsidRPr="008444DF" w14:paraId="419ED95C"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87D312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1.2.1</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5D37AA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Providing "as built" drawings in PDF electronically.</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D1588E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31C1C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5E41AE0"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E801EE" w14:textId="77777777" w:rsidR="001855E6" w:rsidRPr="008444DF" w:rsidRDefault="001855E6" w:rsidP="00D14727">
            <w:pPr>
              <w:jc w:val="both"/>
              <w:rPr>
                <w:rFonts w:asciiTheme="minorHAnsi" w:hAnsiTheme="minorHAnsi" w:cstheme="minorHAnsi"/>
                <w:sz w:val="28"/>
                <w:szCs w:val="28"/>
              </w:rPr>
            </w:pPr>
          </w:p>
        </w:tc>
      </w:tr>
      <w:tr w:rsidR="001855E6" w:rsidRPr="008444DF" w14:paraId="2A81D1F3"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05665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1.2.2</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83472E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Providing draft copies of the Installation, Operation and Maintenance Manual prior to commissioning of the Works.</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29949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9370C7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E56134"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DCF0865" w14:textId="77777777" w:rsidR="001855E6" w:rsidRPr="008444DF" w:rsidRDefault="001855E6" w:rsidP="00D14727">
            <w:pPr>
              <w:jc w:val="both"/>
              <w:rPr>
                <w:rFonts w:asciiTheme="minorHAnsi" w:hAnsiTheme="minorHAnsi" w:cstheme="minorHAnsi"/>
                <w:sz w:val="28"/>
                <w:szCs w:val="28"/>
              </w:rPr>
            </w:pPr>
          </w:p>
        </w:tc>
      </w:tr>
      <w:tr w:rsidR="001855E6" w:rsidRPr="008444DF" w14:paraId="40EE5FA2"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160272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1.2.3</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0CACEC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Providing 3 final copies of the Installation, Operation and Maintenance Manual prior to the issue of the Taking-Over Certificate (Hard copies and soft copy)</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6B3FF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081F63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4CF961D"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BEB339" w14:textId="77777777" w:rsidR="001855E6" w:rsidRPr="008444DF" w:rsidRDefault="001855E6" w:rsidP="00D14727">
            <w:pPr>
              <w:jc w:val="both"/>
              <w:rPr>
                <w:rFonts w:asciiTheme="minorHAnsi" w:hAnsiTheme="minorHAnsi" w:cstheme="minorHAnsi"/>
                <w:sz w:val="28"/>
                <w:szCs w:val="28"/>
              </w:rPr>
            </w:pPr>
          </w:p>
        </w:tc>
      </w:tr>
      <w:tr w:rsidR="001855E6" w:rsidRPr="008444DF" w14:paraId="53F2CD1E"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3D7A01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1.2.4</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225952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Operating Instructions and Signage, as specified including coding and tagging</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D8E51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9D9AC5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B4C77E"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55F05C" w14:textId="77777777" w:rsidR="001855E6" w:rsidRPr="008444DF" w:rsidRDefault="001855E6" w:rsidP="00D14727">
            <w:pPr>
              <w:jc w:val="both"/>
              <w:rPr>
                <w:rFonts w:asciiTheme="minorHAnsi" w:hAnsiTheme="minorHAnsi" w:cstheme="minorHAnsi"/>
                <w:sz w:val="28"/>
                <w:szCs w:val="28"/>
              </w:rPr>
            </w:pPr>
          </w:p>
        </w:tc>
      </w:tr>
      <w:tr w:rsidR="001855E6" w:rsidRPr="008444DF" w14:paraId="7D87CB34"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4B3CD9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1.2.5</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0E3F87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Inspections, tests, etc. of equipment, and quality control and assurance throughout the complete Works by the contractor. Material samples, where required all welds X-rayed and examined by an approved authority etc. Arrangements shall be made for Engineer to inspect equipment before they are dispatched to site.</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4BF034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EEDC12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2174FB4"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598D1F" w14:textId="77777777" w:rsidR="001855E6" w:rsidRPr="008444DF" w:rsidRDefault="001855E6" w:rsidP="00D14727">
            <w:pPr>
              <w:jc w:val="both"/>
              <w:rPr>
                <w:rFonts w:asciiTheme="minorHAnsi" w:hAnsiTheme="minorHAnsi" w:cstheme="minorHAnsi"/>
                <w:sz w:val="28"/>
                <w:szCs w:val="28"/>
              </w:rPr>
            </w:pPr>
          </w:p>
        </w:tc>
      </w:tr>
      <w:tr w:rsidR="001855E6" w:rsidRPr="008444DF" w14:paraId="4BE5CFD6"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D8B8E2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lastRenderedPageBreak/>
              <w:t>1.2.6</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DD8C57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Provision of all Test Certificates.</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01CE7B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F102E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C09726C"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77618B" w14:textId="77777777" w:rsidR="001855E6" w:rsidRPr="008444DF" w:rsidRDefault="001855E6" w:rsidP="00D14727">
            <w:pPr>
              <w:jc w:val="both"/>
              <w:rPr>
                <w:rFonts w:asciiTheme="minorHAnsi" w:hAnsiTheme="minorHAnsi" w:cstheme="minorHAnsi"/>
                <w:sz w:val="28"/>
                <w:szCs w:val="28"/>
              </w:rPr>
            </w:pPr>
          </w:p>
        </w:tc>
      </w:tr>
      <w:tr w:rsidR="001855E6" w:rsidRPr="008444DF" w14:paraId="5CF31ED4"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63236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1.2.7</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51038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Checking, starting up, testing and commissioning of the complete Works.</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70109D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DE4497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9E410F4"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D6B6AF5" w14:textId="77777777" w:rsidR="001855E6" w:rsidRPr="008444DF" w:rsidRDefault="001855E6" w:rsidP="00D14727">
            <w:pPr>
              <w:jc w:val="both"/>
              <w:rPr>
                <w:rFonts w:asciiTheme="minorHAnsi" w:hAnsiTheme="minorHAnsi" w:cstheme="minorHAnsi"/>
                <w:sz w:val="28"/>
                <w:szCs w:val="28"/>
              </w:rPr>
            </w:pPr>
          </w:p>
        </w:tc>
      </w:tr>
      <w:tr w:rsidR="001855E6" w:rsidRPr="008444DF" w14:paraId="746A9C64"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5F2A57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1.2.8</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C1FEF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Maintaining the Works during the 12 months Defects Liability Period and Maintenance inspection in accordance with Scope of Work</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55F7A5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E5140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13E21C4"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7A23226" w14:textId="77777777" w:rsidR="001855E6" w:rsidRPr="008444DF" w:rsidRDefault="001855E6" w:rsidP="00D14727">
            <w:pPr>
              <w:jc w:val="both"/>
              <w:rPr>
                <w:rFonts w:asciiTheme="minorHAnsi" w:hAnsiTheme="minorHAnsi" w:cstheme="minorHAnsi"/>
                <w:sz w:val="28"/>
                <w:szCs w:val="28"/>
              </w:rPr>
            </w:pPr>
          </w:p>
        </w:tc>
      </w:tr>
      <w:tr w:rsidR="001855E6" w:rsidRPr="008444DF" w14:paraId="0D029EC4"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FE983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1.2.9</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21975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Allow for loading of all equipment to site installation location areas</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5B7FB5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No.</w:t>
            </w: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E32E3F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15F877E"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8DDB8AE" w14:textId="77777777" w:rsidR="001855E6" w:rsidRPr="008444DF" w:rsidRDefault="001855E6" w:rsidP="00D14727">
            <w:pPr>
              <w:jc w:val="both"/>
              <w:rPr>
                <w:rFonts w:asciiTheme="minorHAnsi" w:hAnsiTheme="minorHAnsi" w:cstheme="minorHAnsi"/>
                <w:sz w:val="28"/>
                <w:szCs w:val="28"/>
              </w:rPr>
            </w:pPr>
          </w:p>
        </w:tc>
      </w:tr>
      <w:tr w:rsidR="001855E6" w:rsidRPr="008444DF" w14:paraId="0D2F45C6"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91777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1.2.10</w:t>
            </w: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A17EF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Any other items to complete the works - List</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90253E"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1F183C2"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95860DA"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884797" w14:textId="77777777" w:rsidR="001855E6" w:rsidRPr="008444DF" w:rsidRDefault="001855E6" w:rsidP="00D14727">
            <w:pPr>
              <w:jc w:val="both"/>
              <w:rPr>
                <w:rFonts w:asciiTheme="minorHAnsi" w:hAnsiTheme="minorHAnsi" w:cstheme="minorHAnsi"/>
                <w:sz w:val="28"/>
                <w:szCs w:val="28"/>
              </w:rPr>
            </w:pPr>
          </w:p>
        </w:tc>
      </w:tr>
      <w:tr w:rsidR="001855E6" w:rsidRPr="008444DF" w14:paraId="2EAED022"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9946F34"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E7B1985" w14:textId="77777777" w:rsidR="001855E6" w:rsidRPr="008444DF" w:rsidRDefault="001855E6" w:rsidP="00D14727">
            <w:pPr>
              <w:jc w:val="both"/>
              <w:rPr>
                <w:rFonts w:asciiTheme="minorHAnsi" w:hAnsiTheme="minorHAnsi" w:cstheme="minorHAnsi"/>
                <w:sz w:val="28"/>
                <w:szCs w:val="28"/>
              </w:rPr>
            </w:pP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38EF847"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ED7AA77"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B35593"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4E6A0AC" w14:textId="77777777" w:rsidR="001855E6" w:rsidRPr="008444DF" w:rsidRDefault="001855E6" w:rsidP="00D14727">
            <w:pPr>
              <w:jc w:val="both"/>
              <w:rPr>
                <w:rFonts w:asciiTheme="minorHAnsi" w:hAnsiTheme="minorHAnsi" w:cstheme="minorHAnsi"/>
                <w:sz w:val="28"/>
                <w:szCs w:val="28"/>
              </w:rPr>
            </w:pPr>
          </w:p>
        </w:tc>
      </w:tr>
      <w:tr w:rsidR="001855E6" w:rsidRPr="008444DF" w14:paraId="2C7C146D"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373868A"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1FD1BFA" w14:textId="77777777" w:rsidR="001855E6" w:rsidRPr="008444DF" w:rsidRDefault="001855E6" w:rsidP="00D14727">
            <w:pPr>
              <w:jc w:val="both"/>
              <w:rPr>
                <w:rFonts w:asciiTheme="minorHAnsi" w:hAnsiTheme="minorHAnsi" w:cstheme="minorHAnsi"/>
                <w:sz w:val="28"/>
                <w:szCs w:val="28"/>
              </w:rPr>
            </w:pP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626F001"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ED23A51"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14321B"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BD3193D" w14:textId="77777777" w:rsidR="001855E6" w:rsidRPr="008444DF" w:rsidRDefault="001855E6" w:rsidP="00D14727">
            <w:pPr>
              <w:jc w:val="both"/>
              <w:rPr>
                <w:rFonts w:asciiTheme="minorHAnsi" w:hAnsiTheme="minorHAnsi" w:cstheme="minorHAnsi"/>
                <w:sz w:val="28"/>
                <w:szCs w:val="28"/>
              </w:rPr>
            </w:pPr>
          </w:p>
        </w:tc>
      </w:tr>
      <w:tr w:rsidR="001855E6" w:rsidRPr="008444DF" w14:paraId="5C2491F2"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285637"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98053CC" w14:textId="77777777" w:rsidR="001855E6" w:rsidRPr="008444DF" w:rsidRDefault="001855E6" w:rsidP="00D14727">
            <w:pPr>
              <w:jc w:val="both"/>
              <w:rPr>
                <w:rFonts w:asciiTheme="minorHAnsi" w:hAnsiTheme="minorHAnsi" w:cstheme="minorHAnsi"/>
                <w:sz w:val="28"/>
                <w:szCs w:val="28"/>
              </w:rPr>
            </w:pP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B1B8E75"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B34CDB6"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3C48339" w14:textId="77777777" w:rsidR="001855E6" w:rsidRPr="008444DF" w:rsidRDefault="001855E6" w:rsidP="00D14727">
            <w:pPr>
              <w:jc w:val="both"/>
              <w:rPr>
                <w:rFonts w:asciiTheme="minorHAnsi" w:hAnsiTheme="minorHAnsi" w:cstheme="minorHAnsi"/>
                <w:sz w:val="28"/>
                <w:szCs w:val="28"/>
              </w:rPr>
            </w:pP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4EB262E" w14:textId="77777777" w:rsidR="001855E6" w:rsidRPr="008444DF" w:rsidRDefault="001855E6" w:rsidP="00D14727">
            <w:pPr>
              <w:jc w:val="both"/>
              <w:rPr>
                <w:rFonts w:asciiTheme="minorHAnsi" w:hAnsiTheme="minorHAnsi" w:cstheme="minorHAnsi"/>
                <w:sz w:val="28"/>
                <w:szCs w:val="28"/>
              </w:rPr>
            </w:pPr>
          </w:p>
        </w:tc>
      </w:tr>
      <w:tr w:rsidR="001855E6" w:rsidRPr="008444DF" w14:paraId="1CBEE88F" w14:textId="77777777">
        <w:trPr>
          <w:cantSplit/>
        </w:trPr>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1FFC596" w14:textId="77777777" w:rsidR="001855E6" w:rsidRPr="008444DF" w:rsidRDefault="001855E6" w:rsidP="00D14727">
            <w:pPr>
              <w:jc w:val="both"/>
              <w:rPr>
                <w:rFonts w:asciiTheme="minorHAnsi" w:hAnsiTheme="minorHAnsi" w:cstheme="minorHAnsi"/>
                <w:sz w:val="28"/>
                <w:szCs w:val="28"/>
              </w:rPr>
            </w:pPr>
          </w:p>
        </w:tc>
        <w:tc>
          <w:tcPr>
            <w:tcW w:w="436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C4BC8B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Carried Forward to Summary</w:t>
            </w:r>
          </w:p>
        </w:tc>
        <w:tc>
          <w:tcPr>
            <w:tcW w:w="7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5FB0F5" w14:textId="77777777" w:rsidR="001855E6" w:rsidRPr="008444DF" w:rsidRDefault="001855E6" w:rsidP="00D14727">
            <w:pPr>
              <w:jc w:val="both"/>
              <w:rPr>
                <w:rFonts w:asciiTheme="minorHAnsi" w:hAnsiTheme="minorHAnsi" w:cstheme="minorHAnsi"/>
                <w:sz w:val="28"/>
                <w:szCs w:val="28"/>
              </w:rPr>
            </w:pPr>
          </w:p>
        </w:tc>
        <w:tc>
          <w:tcPr>
            <w:tcW w:w="59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147261" w14:textId="77777777" w:rsidR="001855E6" w:rsidRPr="008444DF" w:rsidRDefault="001855E6" w:rsidP="00D14727">
            <w:pPr>
              <w:jc w:val="both"/>
              <w:rPr>
                <w:rFonts w:asciiTheme="minorHAnsi" w:hAnsiTheme="minorHAnsi" w:cstheme="minorHAnsi"/>
                <w:sz w:val="28"/>
                <w:szCs w:val="28"/>
              </w:rPr>
            </w:pPr>
          </w:p>
        </w:tc>
        <w:tc>
          <w:tcPr>
            <w:tcW w:w="119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774E91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w:t>
            </w:r>
          </w:p>
        </w:tc>
        <w:tc>
          <w:tcPr>
            <w:tcW w:w="129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B1F59A6" w14:textId="77777777" w:rsidR="001855E6" w:rsidRPr="008444DF" w:rsidRDefault="001855E6" w:rsidP="00D14727">
            <w:pPr>
              <w:jc w:val="both"/>
              <w:rPr>
                <w:rFonts w:asciiTheme="minorHAnsi" w:hAnsiTheme="minorHAnsi" w:cstheme="minorHAnsi"/>
                <w:sz w:val="28"/>
                <w:szCs w:val="28"/>
              </w:rPr>
            </w:pPr>
          </w:p>
        </w:tc>
      </w:tr>
    </w:tbl>
    <w:p w14:paraId="62EC72B7" w14:textId="77777777" w:rsidR="001855E6" w:rsidRPr="008444DF" w:rsidRDefault="001855E6" w:rsidP="00D14727">
      <w:pPr>
        <w:spacing w:after="120"/>
        <w:jc w:val="both"/>
        <w:rPr>
          <w:rFonts w:asciiTheme="minorHAnsi" w:hAnsiTheme="minorHAnsi" w:cstheme="minorHAnsi"/>
          <w:sz w:val="28"/>
          <w:szCs w:val="28"/>
        </w:rPr>
      </w:pPr>
    </w:p>
    <w:p w14:paraId="23F9BC3C" w14:textId="77777777" w:rsidR="001855E6" w:rsidRPr="008444DF" w:rsidRDefault="00D14727" w:rsidP="00D14727">
      <w:pPr>
        <w:keepNext/>
        <w:pageBreakBefore/>
        <w:spacing w:before="200" w:after="60"/>
        <w:jc w:val="both"/>
        <w:rPr>
          <w:rFonts w:asciiTheme="minorHAnsi" w:hAnsiTheme="minorHAnsi" w:cstheme="minorHAnsi"/>
          <w:sz w:val="28"/>
          <w:szCs w:val="28"/>
        </w:rPr>
      </w:pPr>
      <w:r w:rsidRPr="008444DF">
        <w:rPr>
          <w:rFonts w:asciiTheme="minorHAnsi" w:hAnsiTheme="minorHAnsi" w:cstheme="minorHAnsi"/>
          <w:b/>
          <w:bCs/>
          <w:color w:val="1F3864"/>
          <w:sz w:val="28"/>
          <w:szCs w:val="28"/>
        </w:rPr>
        <w:lastRenderedPageBreak/>
        <w:t>BILL OF QUANTITIES</w:t>
      </w:r>
    </w:p>
    <w:p w14:paraId="3EB716E6" w14:textId="77777777" w:rsidR="001855E6" w:rsidRPr="008444DF" w:rsidRDefault="00D14727" w:rsidP="00D14727">
      <w:pPr>
        <w:keepNext/>
        <w:spacing w:after="120"/>
        <w:jc w:val="both"/>
        <w:rPr>
          <w:rFonts w:asciiTheme="minorHAnsi" w:hAnsiTheme="minorHAnsi" w:cstheme="minorHAnsi"/>
          <w:sz w:val="28"/>
          <w:szCs w:val="28"/>
        </w:rPr>
      </w:pPr>
      <w:r w:rsidRPr="008444DF">
        <w:rPr>
          <w:rFonts w:asciiTheme="minorHAnsi" w:hAnsiTheme="minorHAnsi" w:cstheme="minorHAnsi"/>
          <w:b/>
          <w:bCs/>
          <w:sz w:val="28"/>
          <w:szCs w:val="28"/>
        </w:rPr>
        <w:t>BILL 1. HVAC SYSTEM/S: LRCC FREEZER ROOM - CENTRAL BANK OF LESOTHO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2"/>
        <w:gridCol w:w="4613"/>
        <w:gridCol w:w="802"/>
        <w:gridCol w:w="1404"/>
        <w:gridCol w:w="1405"/>
      </w:tblGrid>
      <w:tr w:rsidR="001855E6" w:rsidRPr="008444DF" w14:paraId="449438C7" w14:textId="77777777">
        <w:trPr>
          <w:cantSplit/>
          <w:tblHeader/>
        </w:trPr>
        <w:tc>
          <w:tcPr>
            <w:tcW w:w="802"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0F64BE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Bill No.</w:t>
            </w:r>
          </w:p>
        </w:tc>
        <w:tc>
          <w:tcPr>
            <w:tcW w:w="461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3C98D71" w14:textId="77777777" w:rsidR="001855E6" w:rsidRPr="008444DF" w:rsidRDefault="001855E6" w:rsidP="00D14727">
            <w:pPr>
              <w:jc w:val="both"/>
              <w:rPr>
                <w:rFonts w:asciiTheme="minorHAnsi" w:hAnsiTheme="minorHAnsi" w:cstheme="minorHAnsi"/>
                <w:sz w:val="28"/>
                <w:szCs w:val="28"/>
              </w:rPr>
            </w:pPr>
          </w:p>
        </w:tc>
        <w:tc>
          <w:tcPr>
            <w:tcW w:w="802"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644034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Page No.</w:t>
            </w:r>
          </w:p>
        </w:tc>
        <w:tc>
          <w:tcPr>
            <w:tcW w:w="1404"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A3FF70B" w14:textId="77777777" w:rsidR="001855E6" w:rsidRPr="008444DF" w:rsidRDefault="001855E6" w:rsidP="00D14727">
            <w:pPr>
              <w:jc w:val="both"/>
              <w:rPr>
                <w:rFonts w:asciiTheme="minorHAnsi" w:hAnsiTheme="minorHAnsi" w:cstheme="minorHAnsi"/>
                <w:sz w:val="28"/>
                <w:szCs w:val="28"/>
              </w:rPr>
            </w:pPr>
          </w:p>
        </w:tc>
        <w:tc>
          <w:tcPr>
            <w:tcW w:w="1405"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2F538E2" w14:textId="77777777" w:rsidR="001855E6" w:rsidRPr="008444DF" w:rsidRDefault="001855E6" w:rsidP="00D14727">
            <w:pPr>
              <w:jc w:val="both"/>
              <w:rPr>
                <w:rFonts w:asciiTheme="minorHAnsi" w:hAnsiTheme="minorHAnsi" w:cstheme="minorHAnsi"/>
                <w:sz w:val="28"/>
                <w:szCs w:val="28"/>
              </w:rPr>
            </w:pPr>
          </w:p>
        </w:tc>
      </w:tr>
      <w:tr w:rsidR="001855E6" w:rsidRPr="008444DF" w14:paraId="069E7AF7" w14:textId="77777777">
        <w:trPr>
          <w:cantSplit/>
        </w:trPr>
        <w:tc>
          <w:tcPr>
            <w:tcW w:w="8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552FBB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1.1</w:t>
            </w:r>
          </w:p>
        </w:tc>
        <w:tc>
          <w:tcPr>
            <w:tcW w:w="46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B906C8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BILL 1.1: REFRIGERATION FOR THE FREEZER ROOM</w:t>
            </w:r>
          </w:p>
        </w:tc>
        <w:tc>
          <w:tcPr>
            <w:tcW w:w="8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E9F91D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140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AA9C98E" w14:textId="77777777" w:rsidR="001855E6" w:rsidRPr="008444DF" w:rsidRDefault="001855E6" w:rsidP="00D14727">
            <w:pPr>
              <w:jc w:val="both"/>
              <w:rPr>
                <w:rFonts w:asciiTheme="minorHAnsi" w:hAnsiTheme="minorHAnsi" w:cstheme="minorHAnsi"/>
                <w:sz w:val="28"/>
                <w:szCs w:val="28"/>
              </w:rPr>
            </w:pPr>
          </w:p>
        </w:tc>
        <w:tc>
          <w:tcPr>
            <w:tcW w:w="140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A62321" w14:textId="77777777" w:rsidR="001855E6" w:rsidRPr="008444DF" w:rsidRDefault="001855E6" w:rsidP="00D14727">
            <w:pPr>
              <w:jc w:val="both"/>
              <w:rPr>
                <w:rFonts w:asciiTheme="minorHAnsi" w:hAnsiTheme="minorHAnsi" w:cstheme="minorHAnsi"/>
                <w:sz w:val="28"/>
                <w:szCs w:val="28"/>
              </w:rPr>
            </w:pPr>
          </w:p>
        </w:tc>
      </w:tr>
      <w:tr w:rsidR="001855E6" w:rsidRPr="008444DF" w14:paraId="083B3EBC" w14:textId="77777777">
        <w:trPr>
          <w:cantSplit/>
        </w:trPr>
        <w:tc>
          <w:tcPr>
            <w:tcW w:w="8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8DFFE4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1.2</w:t>
            </w:r>
          </w:p>
        </w:tc>
        <w:tc>
          <w:tcPr>
            <w:tcW w:w="46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42A5AC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BILL 1.2: LRCC FREEZER ROOM - PRELIMINARIES AND GENERAL ITEMS</w:t>
            </w:r>
          </w:p>
        </w:tc>
        <w:tc>
          <w:tcPr>
            <w:tcW w:w="8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7EA847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140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E81408" w14:textId="77777777" w:rsidR="001855E6" w:rsidRPr="008444DF" w:rsidRDefault="001855E6" w:rsidP="00D14727">
            <w:pPr>
              <w:jc w:val="both"/>
              <w:rPr>
                <w:rFonts w:asciiTheme="minorHAnsi" w:hAnsiTheme="minorHAnsi" w:cstheme="minorHAnsi"/>
                <w:sz w:val="28"/>
                <w:szCs w:val="28"/>
              </w:rPr>
            </w:pPr>
          </w:p>
        </w:tc>
        <w:tc>
          <w:tcPr>
            <w:tcW w:w="140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555217" w14:textId="77777777" w:rsidR="001855E6" w:rsidRPr="008444DF" w:rsidRDefault="001855E6" w:rsidP="00D14727">
            <w:pPr>
              <w:jc w:val="both"/>
              <w:rPr>
                <w:rFonts w:asciiTheme="minorHAnsi" w:hAnsiTheme="minorHAnsi" w:cstheme="minorHAnsi"/>
                <w:sz w:val="28"/>
                <w:szCs w:val="28"/>
              </w:rPr>
            </w:pPr>
          </w:p>
        </w:tc>
      </w:tr>
      <w:tr w:rsidR="001855E6" w:rsidRPr="008444DF" w14:paraId="64BB5094" w14:textId="77777777">
        <w:trPr>
          <w:cantSplit/>
        </w:trPr>
        <w:tc>
          <w:tcPr>
            <w:tcW w:w="8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E267D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1.3</w:t>
            </w:r>
          </w:p>
        </w:tc>
        <w:tc>
          <w:tcPr>
            <w:tcW w:w="46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B7AAF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CONTINGENCY</w:t>
            </w:r>
          </w:p>
        </w:tc>
        <w:tc>
          <w:tcPr>
            <w:tcW w:w="8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4273846" w14:textId="77777777" w:rsidR="001855E6" w:rsidRPr="008444DF" w:rsidRDefault="001855E6" w:rsidP="00D14727">
            <w:pPr>
              <w:jc w:val="both"/>
              <w:rPr>
                <w:rFonts w:asciiTheme="minorHAnsi" w:hAnsiTheme="minorHAnsi" w:cstheme="minorHAnsi"/>
                <w:sz w:val="28"/>
                <w:szCs w:val="28"/>
              </w:rPr>
            </w:pPr>
          </w:p>
        </w:tc>
        <w:tc>
          <w:tcPr>
            <w:tcW w:w="140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A6AE3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 35,000.00</w:t>
            </w:r>
          </w:p>
        </w:tc>
        <w:tc>
          <w:tcPr>
            <w:tcW w:w="140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8767D8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 35,000.00</w:t>
            </w:r>
          </w:p>
        </w:tc>
      </w:tr>
      <w:tr w:rsidR="001855E6" w:rsidRPr="008444DF" w14:paraId="66BEEEEB" w14:textId="77777777">
        <w:trPr>
          <w:cantSplit/>
        </w:trPr>
        <w:tc>
          <w:tcPr>
            <w:tcW w:w="8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10F2D1D" w14:textId="77777777" w:rsidR="001855E6" w:rsidRPr="008444DF" w:rsidRDefault="001855E6" w:rsidP="00D14727">
            <w:pPr>
              <w:jc w:val="both"/>
              <w:rPr>
                <w:rFonts w:asciiTheme="minorHAnsi" w:hAnsiTheme="minorHAnsi" w:cstheme="minorHAnsi"/>
                <w:sz w:val="28"/>
                <w:szCs w:val="28"/>
              </w:rPr>
            </w:pPr>
          </w:p>
        </w:tc>
        <w:tc>
          <w:tcPr>
            <w:tcW w:w="46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4261D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Total for HVAC Works</w:t>
            </w:r>
          </w:p>
        </w:tc>
        <w:tc>
          <w:tcPr>
            <w:tcW w:w="8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3B13B33" w14:textId="77777777" w:rsidR="001855E6" w:rsidRPr="008444DF" w:rsidRDefault="001855E6" w:rsidP="00D14727">
            <w:pPr>
              <w:jc w:val="both"/>
              <w:rPr>
                <w:rFonts w:asciiTheme="minorHAnsi" w:hAnsiTheme="minorHAnsi" w:cstheme="minorHAnsi"/>
                <w:sz w:val="28"/>
                <w:szCs w:val="28"/>
              </w:rPr>
            </w:pPr>
          </w:p>
        </w:tc>
        <w:tc>
          <w:tcPr>
            <w:tcW w:w="140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138BF4A" w14:textId="77777777" w:rsidR="001855E6" w:rsidRPr="008444DF" w:rsidRDefault="001855E6" w:rsidP="00D14727">
            <w:pPr>
              <w:jc w:val="both"/>
              <w:rPr>
                <w:rFonts w:asciiTheme="minorHAnsi" w:hAnsiTheme="minorHAnsi" w:cstheme="minorHAnsi"/>
                <w:sz w:val="28"/>
                <w:szCs w:val="28"/>
              </w:rPr>
            </w:pPr>
          </w:p>
        </w:tc>
        <w:tc>
          <w:tcPr>
            <w:tcW w:w="140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90F305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w:t>
            </w:r>
          </w:p>
        </w:tc>
      </w:tr>
      <w:tr w:rsidR="001855E6" w:rsidRPr="008444DF" w14:paraId="2BA14EE1" w14:textId="77777777">
        <w:trPr>
          <w:cantSplit/>
        </w:trPr>
        <w:tc>
          <w:tcPr>
            <w:tcW w:w="8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5E0A1BC" w14:textId="77777777" w:rsidR="001855E6" w:rsidRPr="008444DF" w:rsidRDefault="001855E6" w:rsidP="00D14727">
            <w:pPr>
              <w:jc w:val="both"/>
              <w:rPr>
                <w:rFonts w:asciiTheme="minorHAnsi" w:hAnsiTheme="minorHAnsi" w:cstheme="minorHAnsi"/>
                <w:sz w:val="28"/>
                <w:szCs w:val="28"/>
              </w:rPr>
            </w:pPr>
          </w:p>
        </w:tc>
        <w:tc>
          <w:tcPr>
            <w:tcW w:w="46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5A9868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VAT</w:t>
            </w:r>
          </w:p>
        </w:tc>
        <w:tc>
          <w:tcPr>
            <w:tcW w:w="8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39A0191" w14:textId="77777777" w:rsidR="001855E6" w:rsidRPr="008444DF" w:rsidRDefault="001855E6" w:rsidP="00D14727">
            <w:pPr>
              <w:jc w:val="both"/>
              <w:rPr>
                <w:rFonts w:asciiTheme="minorHAnsi" w:hAnsiTheme="minorHAnsi" w:cstheme="minorHAnsi"/>
                <w:sz w:val="28"/>
                <w:szCs w:val="28"/>
              </w:rPr>
            </w:pPr>
          </w:p>
        </w:tc>
        <w:tc>
          <w:tcPr>
            <w:tcW w:w="140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63AF770" w14:textId="77777777" w:rsidR="001855E6" w:rsidRPr="008444DF" w:rsidRDefault="001855E6" w:rsidP="00D14727">
            <w:pPr>
              <w:jc w:val="both"/>
              <w:rPr>
                <w:rFonts w:asciiTheme="minorHAnsi" w:hAnsiTheme="minorHAnsi" w:cstheme="minorHAnsi"/>
                <w:sz w:val="28"/>
                <w:szCs w:val="28"/>
              </w:rPr>
            </w:pPr>
          </w:p>
        </w:tc>
        <w:tc>
          <w:tcPr>
            <w:tcW w:w="140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333C69" w14:textId="77777777" w:rsidR="001855E6" w:rsidRPr="008444DF" w:rsidRDefault="001855E6" w:rsidP="00D14727">
            <w:pPr>
              <w:jc w:val="both"/>
              <w:rPr>
                <w:rFonts w:asciiTheme="minorHAnsi" w:hAnsiTheme="minorHAnsi" w:cstheme="minorHAnsi"/>
                <w:sz w:val="28"/>
                <w:szCs w:val="28"/>
              </w:rPr>
            </w:pPr>
          </w:p>
        </w:tc>
      </w:tr>
      <w:tr w:rsidR="001855E6" w:rsidRPr="008444DF" w14:paraId="1AB95C5D" w14:textId="77777777">
        <w:trPr>
          <w:cantSplit/>
        </w:trPr>
        <w:tc>
          <w:tcPr>
            <w:tcW w:w="8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65BD332" w14:textId="77777777" w:rsidR="001855E6" w:rsidRPr="008444DF" w:rsidRDefault="001855E6" w:rsidP="00D14727">
            <w:pPr>
              <w:jc w:val="both"/>
              <w:rPr>
                <w:rFonts w:asciiTheme="minorHAnsi" w:hAnsiTheme="minorHAnsi" w:cstheme="minorHAnsi"/>
                <w:sz w:val="28"/>
                <w:szCs w:val="28"/>
              </w:rPr>
            </w:pPr>
          </w:p>
        </w:tc>
        <w:tc>
          <w:tcPr>
            <w:tcW w:w="461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C20D9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Total for HVAC Works including VAT</w:t>
            </w:r>
          </w:p>
        </w:tc>
        <w:tc>
          <w:tcPr>
            <w:tcW w:w="8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E9121D2" w14:textId="77777777" w:rsidR="001855E6" w:rsidRPr="008444DF" w:rsidRDefault="001855E6" w:rsidP="00D14727">
            <w:pPr>
              <w:jc w:val="both"/>
              <w:rPr>
                <w:rFonts w:asciiTheme="minorHAnsi" w:hAnsiTheme="minorHAnsi" w:cstheme="minorHAnsi"/>
                <w:sz w:val="28"/>
                <w:szCs w:val="28"/>
              </w:rPr>
            </w:pPr>
          </w:p>
        </w:tc>
        <w:tc>
          <w:tcPr>
            <w:tcW w:w="140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0CB2A69" w14:textId="77777777" w:rsidR="001855E6" w:rsidRPr="008444DF" w:rsidRDefault="001855E6" w:rsidP="00D14727">
            <w:pPr>
              <w:jc w:val="both"/>
              <w:rPr>
                <w:rFonts w:asciiTheme="minorHAnsi" w:hAnsiTheme="minorHAnsi" w:cstheme="minorHAnsi"/>
                <w:sz w:val="28"/>
                <w:szCs w:val="28"/>
              </w:rPr>
            </w:pPr>
          </w:p>
        </w:tc>
        <w:tc>
          <w:tcPr>
            <w:tcW w:w="140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D26F60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w:t>
            </w:r>
          </w:p>
        </w:tc>
      </w:tr>
    </w:tbl>
    <w:p w14:paraId="54190BE3" w14:textId="77777777" w:rsidR="001855E6" w:rsidRPr="008444DF" w:rsidRDefault="001855E6" w:rsidP="00D14727">
      <w:pPr>
        <w:spacing w:after="120"/>
        <w:jc w:val="both"/>
        <w:rPr>
          <w:rFonts w:asciiTheme="minorHAnsi" w:hAnsiTheme="minorHAnsi" w:cstheme="minorHAnsi"/>
          <w:sz w:val="28"/>
          <w:szCs w:val="28"/>
        </w:rPr>
      </w:pPr>
    </w:p>
    <w:p w14:paraId="5FE9F4D4" w14:textId="77777777" w:rsidR="001855E6" w:rsidRPr="008444DF" w:rsidRDefault="00D14727" w:rsidP="00D14727">
      <w:pPr>
        <w:pStyle w:val="Heading1"/>
        <w:pageBreakBefore/>
        <w:jc w:val="both"/>
        <w:rPr>
          <w:rFonts w:asciiTheme="minorHAnsi" w:hAnsiTheme="minorHAnsi" w:cstheme="minorHAnsi"/>
          <w:sz w:val="28"/>
          <w:szCs w:val="28"/>
        </w:rPr>
      </w:pPr>
      <w:r w:rsidRPr="008444DF">
        <w:rPr>
          <w:rFonts w:asciiTheme="minorHAnsi" w:hAnsiTheme="minorHAnsi" w:cstheme="minorHAnsi"/>
          <w:sz w:val="28"/>
          <w:szCs w:val="28"/>
        </w:rPr>
        <w:lastRenderedPageBreak/>
        <w:t>Section 7. Returnable Bidding Forms</w:t>
      </w:r>
    </w:p>
    <w:p w14:paraId="2D626267"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Bidders shall complete, sign, stamp and return every form below. Do not alter the format.</w:t>
      </w:r>
    </w:p>
    <w:p w14:paraId="3265C6C9"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Bid Submission Checklist</w:t>
      </w:r>
    </w:p>
    <w:p w14:paraId="0587DDCC"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b/>
          <w:bCs/>
          <w:sz w:val="28"/>
          <w:szCs w:val="28"/>
        </w:rPr>
        <w:t>Technical Bid file</w:t>
      </w:r>
    </w:p>
    <w:p w14:paraId="4854873E"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Form A: Bid Submission Form, with authority of signatory</w:t>
      </w:r>
    </w:p>
    <w:p w14:paraId="6DD52ED6"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Form B: Bidder Information Form</w:t>
      </w:r>
    </w:p>
    <w:p w14:paraId="2672B55D"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Form C: Joint Venture Information Form (if applicable)</w:t>
      </w:r>
    </w:p>
    <w:p w14:paraId="19A480BC"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Form D: Qualification Form, with completion certificates</w:t>
      </w:r>
    </w:p>
    <w:p w14:paraId="56EB7EDE"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Form E: Technical Bid (T1 to T9), with heat-load calculations, data sheets, drawings, quality plan, ITP, programme and CVs</w:t>
      </w:r>
    </w:p>
    <w:p w14:paraId="236EEAEF"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Form H: Bidder Compliance Schedule (28 items) and Deviations, Assumptions and Exclusions Schedule (Section 5, clause 3.5)</w:t>
      </w:r>
    </w:p>
    <w:p w14:paraId="713795F5"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Company registration certificate and trader’s licence</w:t>
      </w:r>
    </w:p>
    <w:p w14:paraId="7C80CE9D"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Valid RSL tax clearance certificate</w:t>
      </w:r>
    </w:p>
    <w:p w14:paraId="74834B8D"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Site briefing attendance certificate / register entry</w:t>
      </w:r>
    </w:p>
    <w:p w14:paraId="6BF65D6D"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A certificate (or better) in air conditioning, with CV</w:t>
      </w:r>
    </w:p>
    <w:p w14:paraId="656B0C84"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Trade test certificate</w:t>
      </w:r>
    </w:p>
    <w:p w14:paraId="56CC0FC6"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Three signed, positive reference letters and proof of VRV installations</w:t>
      </w:r>
    </w:p>
    <w:p w14:paraId="6D860761"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Accreditation letter from the equipment supplier</w:t>
      </w:r>
    </w:p>
    <w:p w14:paraId="49D5F605"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Manufacturer’s CE, </w:t>
      </w:r>
      <w:proofErr w:type="spellStart"/>
      <w:r w:rsidRPr="008444DF">
        <w:rPr>
          <w:rFonts w:asciiTheme="minorHAnsi" w:hAnsiTheme="minorHAnsi" w:cstheme="minorHAnsi"/>
          <w:sz w:val="28"/>
          <w:szCs w:val="28"/>
        </w:rPr>
        <w:t>Eurovent</w:t>
      </w:r>
      <w:proofErr w:type="spellEnd"/>
      <w:r w:rsidRPr="008444DF">
        <w:rPr>
          <w:rFonts w:asciiTheme="minorHAnsi" w:hAnsiTheme="minorHAnsi" w:cstheme="minorHAnsi"/>
          <w:sz w:val="28"/>
          <w:szCs w:val="28"/>
        </w:rPr>
        <w:t>, ISO 9001 and ISO 14001 certificates</w:t>
      </w:r>
    </w:p>
    <w:p w14:paraId="304BF94E"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Certified performance tests of capacity and power consumption</w:t>
      </w:r>
    </w:p>
    <w:p w14:paraId="6DA7F6DB"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Signed undertakings: warranty transfer, 12-month maintenance, supplier commissioning, training, compliance certificate</w:t>
      </w:r>
    </w:p>
    <w:p w14:paraId="5FB62160"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Form G: Bid Security (if required)</w:t>
      </w:r>
    </w:p>
    <w:p w14:paraId="692B366A"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b/>
          <w:bCs/>
          <w:sz w:val="28"/>
          <w:szCs w:val="28"/>
        </w:rPr>
        <w:t>Price Schedule file (separate)</w:t>
      </w:r>
    </w:p>
    <w:p w14:paraId="39D378D8"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Priced Bill of Quantities: Bill 1.1, Bill 1.2 and Summary</w:t>
      </w:r>
    </w:p>
    <w:p w14:paraId="00CFC55F" w14:textId="77777777" w:rsidR="001855E6" w:rsidRPr="008444DF" w:rsidRDefault="00D14727" w:rsidP="00D14727">
      <w:pPr>
        <w:spacing w:after="60"/>
        <w:ind w:left="360"/>
        <w:jc w:val="both"/>
        <w:rPr>
          <w:rFonts w:asciiTheme="minorHAnsi" w:hAnsiTheme="minorHAnsi" w:cstheme="minorHAnsi"/>
          <w:sz w:val="28"/>
          <w:szCs w:val="28"/>
        </w:rPr>
      </w:pPr>
      <w:r w:rsidRPr="008444DF">
        <w:rPr>
          <w:rFonts w:ascii="Segoe UI Symbol" w:hAnsi="Segoe UI Symbol" w:cs="Segoe UI Symbol"/>
          <w:sz w:val="28"/>
          <w:szCs w:val="28"/>
        </w:rPr>
        <w:t>☐</w:t>
      </w:r>
      <w:r w:rsidRPr="008444DF">
        <w:rPr>
          <w:rFonts w:asciiTheme="minorHAnsi" w:hAnsiTheme="minorHAnsi" w:cstheme="minorHAnsi"/>
          <w:sz w:val="28"/>
          <w:szCs w:val="28"/>
        </w:rPr>
        <w:t xml:space="preserve">  Form F: Price Schedule Summary, signed</w:t>
      </w:r>
    </w:p>
    <w:p w14:paraId="3DD38B41"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Form A: Bid Submission Form</w:t>
      </w:r>
    </w:p>
    <w:p w14:paraId="779209DD"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To: The Secretary, Tender Committee, Central Bank of Lesotho, Maseru</w:t>
      </w:r>
    </w:p>
    <w:p w14:paraId="38915301"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ITB Reference: CBL/ITB/[Year]/[No.]          Date: [ ]</w:t>
      </w:r>
    </w:p>
    <w:p w14:paraId="3A2A209C"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lastRenderedPageBreak/>
        <w:t>We, the undersigned, offer to carry out the LRCC Freezer Room Upgrade works in accordance with the ITB, the Technical Specification, the Bill of Quantities and all amendments, for the Total for HVAC Works including VAT stated in our Price Schedule.</w:t>
      </w:r>
    </w:p>
    <w:p w14:paraId="7D31D2F1"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We declare that our firm, its directors, affiliates and employees, including any JV members, subcontractors or suppliers:</w:t>
      </w:r>
    </w:p>
    <w:p w14:paraId="7B765252"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are not suspended, debarred or blacklisted by the Government of Lesotho, the Bank or any international organization, and are not on any applicable sanctions list;</w:t>
      </w:r>
    </w:p>
    <w:p w14:paraId="05410DDA"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have no conflict of interest under Clause 4 of the Instructions to Bidders, and have disclosed any relationship with Bank employees or Board members;</w:t>
      </w:r>
    </w:p>
    <w:p w14:paraId="2BBD13A0"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have not declared bankruptcy and are not in liquidation or judicial management;</w:t>
      </w:r>
    </w:p>
    <w:p w14:paraId="0FA6BA25"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are tax compliant with the Revenue Services Lesotho;</w:t>
      </w:r>
    </w:p>
    <w:p w14:paraId="0A3FC8D4"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have not engaged and will not engage in any corrupt, fraudulent, collusive or coercive practice.</w:t>
      </w:r>
    </w:p>
    <w:p w14:paraId="4C082702"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We undertake, if awarded the contract, to:</w:t>
      </w:r>
    </w:p>
    <w:p w14:paraId="6FCD6831"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transfer the equipment manufacturer’s warranty to the Bank;</w:t>
      </w:r>
    </w:p>
    <w:p w14:paraId="3623124B"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have the equipment supplier/manufacturer finally commission the installation, train the end users, and issue a system compliance certificate;</w:t>
      </w:r>
    </w:p>
    <w:p w14:paraId="7A818FB3"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maintain the Works for 12 months after taking over, with site inspections at 3, 6, 9 and 12 months and a maximum response time of 2 hours to failures.</w:t>
      </w:r>
    </w:p>
    <w:p w14:paraId="5772B8AB"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We accept the Bank’s General Conditions of Contract. Our Bid is valid for the period stated in the BDS. We understand that the Bank is not bound to accept the lowest or any Bid.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2256"/>
        <w:gridCol w:w="2256"/>
        <w:gridCol w:w="2258"/>
      </w:tblGrid>
      <w:tr w:rsidR="001855E6" w:rsidRPr="008444DF" w14:paraId="303F2E4D" w14:textId="77777777">
        <w:trPr>
          <w:cantSplit/>
          <w:tblHeader/>
        </w:trPr>
        <w:tc>
          <w:tcPr>
            <w:tcW w:w="2256"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67234EA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Name</w:t>
            </w:r>
          </w:p>
        </w:tc>
        <w:tc>
          <w:tcPr>
            <w:tcW w:w="2256"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08DA1B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Title</w:t>
            </w:r>
          </w:p>
        </w:tc>
        <w:tc>
          <w:tcPr>
            <w:tcW w:w="2256"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648251D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Signature</w:t>
            </w:r>
          </w:p>
        </w:tc>
        <w:tc>
          <w:tcPr>
            <w:tcW w:w="225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68A3C7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Date</w:t>
            </w:r>
          </w:p>
        </w:tc>
      </w:tr>
      <w:tr w:rsidR="001855E6" w:rsidRPr="008444DF" w14:paraId="2765948B" w14:textId="77777777">
        <w:trPr>
          <w:cantSplit/>
        </w:trPr>
        <w:tc>
          <w:tcPr>
            <w:tcW w:w="225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2DFFDF1" w14:textId="77777777" w:rsidR="001855E6" w:rsidRPr="008444DF" w:rsidRDefault="001855E6" w:rsidP="00D14727">
            <w:pPr>
              <w:jc w:val="both"/>
              <w:rPr>
                <w:rFonts w:asciiTheme="minorHAnsi" w:hAnsiTheme="minorHAnsi" w:cstheme="minorHAnsi"/>
                <w:sz w:val="28"/>
                <w:szCs w:val="28"/>
              </w:rPr>
            </w:pPr>
          </w:p>
        </w:tc>
        <w:tc>
          <w:tcPr>
            <w:tcW w:w="225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61DC257" w14:textId="77777777" w:rsidR="001855E6" w:rsidRPr="008444DF" w:rsidRDefault="001855E6" w:rsidP="00D14727">
            <w:pPr>
              <w:jc w:val="both"/>
              <w:rPr>
                <w:rFonts w:asciiTheme="minorHAnsi" w:hAnsiTheme="minorHAnsi" w:cstheme="minorHAnsi"/>
                <w:sz w:val="28"/>
                <w:szCs w:val="28"/>
              </w:rPr>
            </w:pPr>
          </w:p>
        </w:tc>
        <w:tc>
          <w:tcPr>
            <w:tcW w:w="225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EB581DD" w14:textId="77777777" w:rsidR="001855E6" w:rsidRPr="008444DF" w:rsidRDefault="001855E6" w:rsidP="00D14727">
            <w:pPr>
              <w:jc w:val="both"/>
              <w:rPr>
                <w:rFonts w:asciiTheme="minorHAnsi" w:hAnsiTheme="minorHAnsi" w:cstheme="minorHAnsi"/>
                <w:sz w:val="28"/>
                <w:szCs w:val="28"/>
              </w:rPr>
            </w:pPr>
          </w:p>
        </w:tc>
        <w:tc>
          <w:tcPr>
            <w:tcW w:w="225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443C83D" w14:textId="77777777" w:rsidR="001855E6" w:rsidRPr="008444DF" w:rsidRDefault="001855E6" w:rsidP="00D14727">
            <w:pPr>
              <w:jc w:val="both"/>
              <w:rPr>
                <w:rFonts w:asciiTheme="minorHAnsi" w:hAnsiTheme="minorHAnsi" w:cstheme="minorHAnsi"/>
                <w:sz w:val="28"/>
                <w:szCs w:val="28"/>
              </w:rPr>
            </w:pPr>
          </w:p>
        </w:tc>
      </w:tr>
    </w:tbl>
    <w:p w14:paraId="7F005DCD" w14:textId="77777777" w:rsidR="001855E6" w:rsidRPr="008444DF" w:rsidRDefault="001855E6" w:rsidP="00D14727">
      <w:pPr>
        <w:spacing w:after="120"/>
        <w:jc w:val="both"/>
        <w:rPr>
          <w:rFonts w:asciiTheme="minorHAnsi" w:hAnsiTheme="minorHAnsi" w:cstheme="minorHAnsi"/>
          <w:sz w:val="28"/>
          <w:szCs w:val="28"/>
        </w:rPr>
      </w:pPr>
    </w:p>
    <w:p w14:paraId="4C1B8259"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Company stamp:</w:t>
      </w:r>
    </w:p>
    <w:p w14:paraId="56647A5B"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Form B: Bidder Information Form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02"/>
        <w:gridCol w:w="4924"/>
      </w:tblGrid>
      <w:tr w:rsidR="001855E6" w:rsidRPr="008444DF" w14:paraId="53BD5A42" w14:textId="77777777">
        <w:trPr>
          <w:cantSplit/>
          <w:tblHeader/>
        </w:trPr>
        <w:tc>
          <w:tcPr>
            <w:tcW w:w="4102"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67B6CFB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Information</w:t>
            </w:r>
          </w:p>
        </w:tc>
        <w:tc>
          <w:tcPr>
            <w:tcW w:w="4924"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6B4BBDC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Bidder’s Response</w:t>
            </w:r>
          </w:p>
        </w:tc>
      </w:tr>
      <w:tr w:rsidR="001855E6" w:rsidRPr="008444DF" w14:paraId="444347E8" w14:textId="77777777">
        <w:trPr>
          <w:cantSplit/>
        </w:trPr>
        <w:tc>
          <w:tcPr>
            <w:tcW w:w="41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23C685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Legal name of Bidder</w:t>
            </w:r>
          </w:p>
        </w:tc>
        <w:tc>
          <w:tcPr>
            <w:tcW w:w="49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27B0389" w14:textId="77777777" w:rsidR="001855E6" w:rsidRPr="008444DF" w:rsidRDefault="001855E6" w:rsidP="00D14727">
            <w:pPr>
              <w:jc w:val="both"/>
              <w:rPr>
                <w:rFonts w:asciiTheme="minorHAnsi" w:hAnsiTheme="minorHAnsi" w:cstheme="minorHAnsi"/>
                <w:sz w:val="28"/>
                <w:szCs w:val="28"/>
              </w:rPr>
            </w:pPr>
          </w:p>
        </w:tc>
      </w:tr>
      <w:tr w:rsidR="001855E6" w:rsidRPr="008444DF" w14:paraId="3DFB4B25" w14:textId="77777777">
        <w:trPr>
          <w:cantSplit/>
        </w:trPr>
        <w:tc>
          <w:tcPr>
            <w:tcW w:w="41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42A5E6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Physical and postal address</w:t>
            </w:r>
          </w:p>
        </w:tc>
        <w:tc>
          <w:tcPr>
            <w:tcW w:w="49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874A56E" w14:textId="77777777" w:rsidR="001855E6" w:rsidRPr="008444DF" w:rsidRDefault="001855E6" w:rsidP="00D14727">
            <w:pPr>
              <w:jc w:val="both"/>
              <w:rPr>
                <w:rFonts w:asciiTheme="minorHAnsi" w:hAnsiTheme="minorHAnsi" w:cstheme="minorHAnsi"/>
                <w:sz w:val="28"/>
                <w:szCs w:val="28"/>
              </w:rPr>
            </w:pPr>
          </w:p>
        </w:tc>
      </w:tr>
      <w:tr w:rsidR="001855E6" w:rsidRPr="008444DF" w14:paraId="11A6F171" w14:textId="77777777">
        <w:trPr>
          <w:cantSplit/>
        </w:trPr>
        <w:tc>
          <w:tcPr>
            <w:tcW w:w="41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C7EB0A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Company registration number and year</w:t>
            </w:r>
          </w:p>
        </w:tc>
        <w:tc>
          <w:tcPr>
            <w:tcW w:w="49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34B7A7D" w14:textId="77777777" w:rsidR="001855E6" w:rsidRPr="008444DF" w:rsidRDefault="001855E6" w:rsidP="00D14727">
            <w:pPr>
              <w:jc w:val="both"/>
              <w:rPr>
                <w:rFonts w:asciiTheme="minorHAnsi" w:hAnsiTheme="minorHAnsi" w:cstheme="minorHAnsi"/>
                <w:sz w:val="28"/>
                <w:szCs w:val="28"/>
              </w:rPr>
            </w:pPr>
          </w:p>
        </w:tc>
      </w:tr>
      <w:tr w:rsidR="001855E6" w:rsidRPr="008444DF" w14:paraId="6D645B6D" w14:textId="77777777">
        <w:trPr>
          <w:cantSplit/>
        </w:trPr>
        <w:tc>
          <w:tcPr>
            <w:tcW w:w="41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C89425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Trader’s licence number</w:t>
            </w:r>
          </w:p>
        </w:tc>
        <w:tc>
          <w:tcPr>
            <w:tcW w:w="49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8C29F41" w14:textId="77777777" w:rsidR="001855E6" w:rsidRPr="008444DF" w:rsidRDefault="001855E6" w:rsidP="00D14727">
            <w:pPr>
              <w:jc w:val="both"/>
              <w:rPr>
                <w:rFonts w:asciiTheme="minorHAnsi" w:hAnsiTheme="minorHAnsi" w:cstheme="minorHAnsi"/>
                <w:sz w:val="28"/>
                <w:szCs w:val="28"/>
              </w:rPr>
            </w:pPr>
          </w:p>
        </w:tc>
      </w:tr>
      <w:tr w:rsidR="001855E6" w:rsidRPr="008444DF" w14:paraId="084C9260" w14:textId="77777777">
        <w:trPr>
          <w:cantSplit/>
        </w:trPr>
        <w:tc>
          <w:tcPr>
            <w:tcW w:w="41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14442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RSL Taxpayer Identification Number (TIN)</w:t>
            </w:r>
          </w:p>
        </w:tc>
        <w:tc>
          <w:tcPr>
            <w:tcW w:w="49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A86969B" w14:textId="77777777" w:rsidR="001855E6" w:rsidRPr="008444DF" w:rsidRDefault="001855E6" w:rsidP="00D14727">
            <w:pPr>
              <w:jc w:val="both"/>
              <w:rPr>
                <w:rFonts w:asciiTheme="minorHAnsi" w:hAnsiTheme="minorHAnsi" w:cstheme="minorHAnsi"/>
                <w:sz w:val="28"/>
                <w:szCs w:val="28"/>
              </w:rPr>
            </w:pPr>
          </w:p>
        </w:tc>
      </w:tr>
      <w:tr w:rsidR="001855E6" w:rsidRPr="008444DF" w14:paraId="1910B6F4" w14:textId="77777777">
        <w:trPr>
          <w:cantSplit/>
        </w:trPr>
        <w:tc>
          <w:tcPr>
            <w:tcW w:w="41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982D1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Equipment brand offered and supplier</w:t>
            </w:r>
          </w:p>
        </w:tc>
        <w:tc>
          <w:tcPr>
            <w:tcW w:w="49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5069861" w14:textId="77777777" w:rsidR="001855E6" w:rsidRPr="008444DF" w:rsidRDefault="001855E6" w:rsidP="00D14727">
            <w:pPr>
              <w:jc w:val="both"/>
              <w:rPr>
                <w:rFonts w:asciiTheme="minorHAnsi" w:hAnsiTheme="minorHAnsi" w:cstheme="minorHAnsi"/>
                <w:sz w:val="28"/>
                <w:szCs w:val="28"/>
              </w:rPr>
            </w:pPr>
          </w:p>
        </w:tc>
      </w:tr>
      <w:tr w:rsidR="001855E6" w:rsidRPr="008444DF" w14:paraId="474ED84F" w14:textId="77777777">
        <w:trPr>
          <w:cantSplit/>
        </w:trPr>
        <w:tc>
          <w:tcPr>
            <w:tcW w:w="41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476FE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Directors and shareholders (names, % ownership)</w:t>
            </w:r>
          </w:p>
        </w:tc>
        <w:tc>
          <w:tcPr>
            <w:tcW w:w="49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C9CD2C7" w14:textId="77777777" w:rsidR="001855E6" w:rsidRPr="008444DF" w:rsidRDefault="001855E6" w:rsidP="00D14727">
            <w:pPr>
              <w:jc w:val="both"/>
              <w:rPr>
                <w:rFonts w:asciiTheme="minorHAnsi" w:hAnsiTheme="minorHAnsi" w:cstheme="minorHAnsi"/>
                <w:sz w:val="28"/>
                <w:szCs w:val="28"/>
              </w:rPr>
            </w:pPr>
          </w:p>
        </w:tc>
      </w:tr>
      <w:tr w:rsidR="001855E6" w:rsidRPr="008444DF" w14:paraId="4063E990" w14:textId="77777777">
        <w:trPr>
          <w:cantSplit/>
        </w:trPr>
        <w:tc>
          <w:tcPr>
            <w:tcW w:w="41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CD3B7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Authorized contact person (name, title, phone, email)</w:t>
            </w:r>
          </w:p>
        </w:tc>
        <w:tc>
          <w:tcPr>
            <w:tcW w:w="49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704715" w14:textId="77777777" w:rsidR="001855E6" w:rsidRPr="008444DF" w:rsidRDefault="001855E6" w:rsidP="00D14727">
            <w:pPr>
              <w:jc w:val="both"/>
              <w:rPr>
                <w:rFonts w:asciiTheme="minorHAnsi" w:hAnsiTheme="minorHAnsi" w:cstheme="minorHAnsi"/>
                <w:sz w:val="28"/>
                <w:szCs w:val="28"/>
              </w:rPr>
            </w:pPr>
          </w:p>
        </w:tc>
      </w:tr>
      <w:tr w:rsidR="001855E6" w:rsidRPr="008444DF" w14:paraId="4478C7E0" w14:textId="77777777">
        <w:trPr>
          <w:cantSplit/>
        </w:trPr>
        <w:tc>
          <w:tcPr>
            <w:tcW w:w="41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40419B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Bank details (bank, branch, account name, account number)</w:t>
            </w:r>
          </w:p>
        </w:tc>
        <w:tc>
          <w:tcPr>
            <w:tcW w:w="49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C5C8576" w14:textId="77777777" w:rsidR="001855E6" w:rsidRPr="008444DF" w:rsidRDefault="001855E6" w:rsidP="00D14727">
            <w:pPr>
              <w:jc w:val="both"/>
              <w:rPr>
                <w:rFonts w:asciiTheme="minorHAnsi" w:hAnsiTheme="minorHAnsi" w:cstheme="minorHAnsi"/>
                <w:sz w:val="28"/>
                <w:szCs w:val="28"/>
              </w:rPr>
            </w:pPr>
          </w:p>
        </w:tc>
      </w:tr>
      <w:tr w:rsidR="001855E6" w:rsidRPr="008444DF" w14:paraId="71DB53E0" w14:textId="77777777">
        <w:trPr>
          <w:cantSplit/>
        </w:trPr>
        <w:tc>
          <w:tcPr>
            <w:tcW w:w="410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898A53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Quality / environmental certifications (e.g. ISO 9001)</w:t>
            </w:r>
          </w:p>
        </w:tc>
        <w:tc>
          <w:tcPr>
            <w:tcW w:w="492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306AB02" w14:textId="77777777" w:rsidR="001855E6" w:rsidRPr="008444DF" w:rsidRDefault="001855E6" w:rsidP="00D14727">
            <w:pPr>
              <w:jc w:val="both"/>
              <w:rPr>
                <w:rFonts w:asciiTheme="minorHAnsi" w:hAnsiTheme="minorHAnsi" w:cstheme="minorHAnsi"/>
                <w:sz w:val="28"/>
                <w:szCs w:val="28"/>
              </w:rPr>
            </w:pPr>
          </w:p>
        </w:tc>
      </w:tr>
    </w:tbl>
    <w:p w14:paraId="062DA4A6" w14:textId="77777777" w:rsidR="001855E6" w:rsidRPr="008444DF" w:rsidRDefault="001855E6" w:rsidP="00D14727">
      <w:pPr>
        <w:spacing w:after="120"/>
        <w:jc w:val="both"/>
        <w:rPr>
          <w:rFonts w:asciiTheme="minorHAnsi" w:hAnsiTheme="minorHAnsi" w:cstheme="minorHAnsi"/>
          <w:sz w:val="28"/>
          <w:szCs w:val="28"/>
        </w:rPr>
      </w:pPr>
    </w:p>
    <w:p w14:paraId="201239EA"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Form C: Joint Venture Information Form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4"/>
        <w:gridCol w:w="4165"/>
        <w:gridCol w:w="4167"/>
      </w:tblGrid>
      <w:tr w:rsidR="001855E6" w:rsidRPr="008444DF" w14:paraId="7E36B825" w14:textId="77777777">
        <w:trPr>
          <w:cantSplit/>
          <w:tblHeader/>
        </w:trPr>
        <w:tc>
          <w:tcPr>
            <w:tcW w:w="694"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644960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No.</w:t>
            </w:r>
          </w:p>
        </w:tc>
        <w:tc>
          <w:tcPr>
            <w:tcW w:w="4165"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03C8A7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Name of Partner and Contact Information</w:t>
            </w:r>
          </w:p>
        </w:tc>
        <w:tc>
          <w:tcPr>
            <w:tcW w:w="416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6D9813A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Share of Responsibilities (%) and Type of Works</w:t>
            </w:r>
          </w:p>
        </w:tc>
      </w:tr>
      <w:tr w:rsidR="001855E6" w:rsidRPr="008444DF" w14:paraId="3CA511A2" w14:textId="77777777">
        <w:trPr>
          <w:cantSplit/>
        </w:trPr>
        <w:tc>
          <w:tcPr>
            <w:tcW w:w="69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443529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w:t>
            </w:r>
          </w:p>
        </w:tc>
        <w:tc>
          <w:tcPr>
            <w:tcW w:w="41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5C3202C" w14:textId="77777777" w:rsidR="001855E6" w:rsidRPr="008444DF" w:rsidRDefault="001855E6" w:rsidP="00D14727">
            <w:pPr>
              <w:jc w:val="both"/>
              <w:rPr>
                <w:rFonts w:asciiTheme="minorHAnsi" w:hAnsiTheme="minorHAnsi" w:cstheme="minorHAnsi"/>
                <w:sz w:val="28"/>
                <w:szCs w:val="28"/>
              </w:rPr>
            </w:pPr>
          </w:p>
        </w:tc>
        <w:tc>
          <w:tcPr>
            <w:tcW w:w="41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9B62B39" w14:textId="77777777" w:rsidR="001855E6" w:rsidRPr="008444DF" w:rsidRDefault="001855E6" w:rsidP="00D14727">
            <w:pPr>
              <w:jc w:val="both"/>
              <w:rPr>
                <w:rFonts w:asciiTheme="minorHAnsi" w:hAnsiTheme="minorHAnsi" w:cstheme="minorHAnsi"/>
                <w:sz w:val="28"/>
                <w:szCs w:val="28"/>
              </w:rPr>
            </w:pPr>
          </w:p>
        </w:tc>
      </w:tr>
      <w:tr w:rsidR="001855E6" w:rsidRPr="008444DF" w14:paraId="3D17B15E" w14:textId="77777777">
        <w:trPr>
          <w:cantSplit/>
        </w:trPr>
        <w:tc>
          <w:tcPr>
            <w:tcW w:w="69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3A24B3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2</w:t>
            </w:r>
          </w:p>
        </w:tc>
        <w:tc>
          <w:tcPr>
            <w:tcW w:w="41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42C753E" w14:textId="77777777" w:rsidR="001855E6" w:rsidRPr="008444DF" w:rsidRDefault="001855E6" w:rsidP="00D14727">
            <w:pPr>
              <w:jc w:val="both"/>
              <w:rPr>
                <w:rFonts w:asciiTheme="minorHAnsi" w:hAnsiTheme="minorHAnsi" w:cstheme="minorHAnsi"/>
                <w:sz w:val="28"/>
                <w:szCs w:val="28"/>
              </w:rPr>
            </w:pPr>
          </w:p>
        </w:tc>
        <w:tc>
          <w:tcPr>
            <w:tcW w:w="41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9A9374" w14:textId="77777777" w:rsidR="001855E6" w:rsidRPr="008444DF" w:rsidRDefault="001855E6" w:rsidP="00D14727">
            <w:pPr>
              <w:jc w:val="both"/>
              <w:rPr>
                <w:rFonts w:asciiTheme="minorHAnsi" w:hAnsiTheme="minorHAnsi" w:cstheme="minorHAnsi"/>
                <w:sz w:val="28"/>
                <w:szCs w:val="28"/>
              </w:rPr>
            </w:pPr>
          </w:p>
        </w:tc>
      </w:tr>
      <w:tr w:rsidR="001855E6" w:rsidRPr="008444DF" w14:paraId="60B4E176" w14:textId="77777777">
        <w:trPr>
          <w:cantSplit/>
        </w:trPr>
        <w:tc>
          <w:tcPr>
            <w:tcW w:w="69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0FC300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w:t>
            </w:r>
          </w:p>
        </w:tc>
        <w:tc>
          <w:tcPr>
            <w:tcW w:w="4165"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5CB3DF4" w14:textId="77777777" w:rsidR="001855E6" w:rsidRPr="008444DF" w:rsidRDefault="001855E6" w:rsidP="00D14727">
            <w:pPr>
              <w:jc w:val="both"/>
              <w:rPr>
                <w:rFonts w:asciiTheme="minorHAnsi" w:hAnsiTheme="minorHAnsi" w:cstheme="minorHAnsi"/>
                <w:sz w:val="28"/>
                <w:szCs w:val="28"/>
              </w:rPr>
            </w:pPr>
          </w:p>
        </w:tc>
        <w:tc>
          <w:tcPr>
            <w:tcW w:w="41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114A970" w14:textId="77777777" w:rsidR="001855E6" w:rsidRPr="008444DF" w:rsidRDefault="001855E6" w:rsidP="00D14727">
            <w:pPr>
              <w:jc w:val="both"/>
              <w:rPr>
                <w:rFonts w:asciiTheme="minorHAnsi" w:hAnsiTheme="minorHAnsi" w:cstheme="minorHAnsi"/>
                <w:sz w:val="28"/>
                <w:szCs w:val="28"/>
              </w:rPr>
            </w:pPr>
          </w:p>
        </w:tc>
      </w:tr>
    </w:tbl>
    <w:p w14:paraId="163A596A" w14:textId="77777777" w:rsidR="001855E6" w:rsidRPr="008444DF" w:rsidRDefault="001855E6" w:rsidP="00D14727">
      <w:pPr>
        <w:spacing w:after="120"/>
        <w:jc w:val="both"/>
        <w:rPr>
          <w:rFonts w:asciiTheme="minorHAnsi" w:hAnsiTheme="minorHAnsi" w:cstheme="minorHAnsi"/>
          <w:sz w:val="28"/>
          <w:szCs w:val="28"/>
        </w:rPr>
      </w:pPr>
    </w:p>
    <w:p w14:paraId="57850069"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Lead partner (with authority to bind the JV): ______________________</w:t>
      </w:r>
    </w:p>
    <w:p w14:paraId="246DB23C"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Attach the signed JV agreement or letter of intent. All partners shall be jointly and severally liable to the Bank.</w:t>
      </w:r>
    </w:p>
    <w:p w14:paraId="1F5B6577"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Form D: Qualification Form</w:t>
      </w:r>
    </w:p>
    <w:p w14:paraId="10504C84"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b/>
          <w:bCs/>
          <w:sz w:val="28"/>
          <w:szCs w:val="28"/>
        </w:rPr>
        <w:t>Years of experience with the same kind of works:</w:t>
      </w:r>
      <w:r w:rsidRPr="008444DF">
        <w:rPr>
          <w:rFonts w:asciiTheme="minorHAnsi" w:hAnsiTheme="minorHAnsi" w:cstheme="minorHAnsi"/>
          <w:sz w:val="28"/>
          <w:szCs w:val="28"/>
        </w:rPr>
        <w:t xml:space="preserve"> ______ years (minimum 5)</w:t>
      </w:r>
    </w:p>
    <w:p w14:paraId="739425F6"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b/>
          <w:bCs/>
          <w:sz w:val="28"/>
          <w:szCs w:val="28"/>
        </w:rPr>
        <w:t>Contract non-performance and litigation (last 3 years)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61"/>
        <w:gridCol w:w="3318"/>
        <w:gridCol w:w="2654"/>
        <w:gridCol w:w="1993"/>
      </w:tblGrid>
      <w:tr w:rsidR="001855E6" w:rsidRPr="008444DF" w14:paraId="56ED21B0" w14:textId="77777777">
        <w:trPr>
          <w:cantSplit/>
          <w:tblHeader/>
        </w:trPr>
        <w:tc>
          <w:tcPr>
            <w:tcW w:w="1061"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5814F8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lastRenderedPageBreak/>
              <w:t>Year</w:t>
            </w:r>
          </w:p>
        </w:tc>
        <w:tc>
          <w:tcPr>
            <w:tcW w:w="331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CD5670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Non-performed / litigated portion</w:t>
            </w:r>
          </w:p>
        </w:tc>
        <w:tc>
          <w:tcPr>
            <w:tcW w:w="2654"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1DE681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Contract identification</w:t>
            </w:r>
          </w:p>
        </w:tc>
        <w:tc>
          <w:tcPr>
            <w:tcW w:w="199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C4BE71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Contract amount (R)</w:t>
            </w:r>
          </w:p>
        </w:tc>
      </w:tr>
      <w:tr w:rsidR="001855E6" w:rsidRPr="008444DF" w14:paraId="16D7C426" w14:textId="77777777">
        <w:trPr>
          <w:cantSplit/>
        </w:trPr>
        <w:tc>
          <w:tcPr>
            <w:tcW w:w="106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2324FF3" w14:textId="77777777" w:rsidR="001855E6" w:rsidRPr="008444DF" w:rsidRDefault="001855E6" w:rsidP="00D14727">
            <w:pPr>
              <w:jc w:val="both"/>
              <w:rPr>
                <w:rFonts w:asciiTheme="minorHAnsi" w:hAnsiTheme="minorHAnsi" w:cstheme="minorHAnsi"/>
                <w:sz w:val="28"/>
                <w:szCs w:val="28"/>
              </w:rPr>
            </w:pPr>
          </w:p>
        </w:tc>
        <w:tc>
          <w:tcPr>
            <w:tcW w:w="331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321683" w14:textId="77777777" w:rsidR="001855E6" w:rsidRPr="008444DF" w:rsidRDefault="001855E6" w:rsidP="00D14727">
            <w:pPr>
              <w:jc w:val="both"/>
              <w:rPr>
                <w:rFonts w:asciiTheme="minorHAnsi" w:hAnsiTheme="minorHAnsi" w:cstheme="minorHAnsi"/>
                <w:sz w:val="28"/>
                <w:szCs w:val="28"/>
              </w:rPr>
            </w:pPr>
          </w:p>
        </w:tc>
        <w:tc>
          <w:tcPr>
            <w:tcW w:w="2654"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967561" w14:textId="77777777" w:rsidR="001855E6" w:rsidRPr="008444DF" w:rsidRDefault="001855E6" w:rsidP="00D14727">
            <w:pPr>
              <w:jc w:val="both"/>
              <w:rPr>
                <w:rFonts w:asciiTheme="minorHAnsi" w:hAnsiTheme="minorHAnsi" w:cstheme="minorHAnsi"/>
                <w:sz w:val="28"/>
                <w:szCs w:val="28"/>
              </w:rPr>
            </w:pPr>
          </w:p>
        </w:tc>
        <w:tc>
          <w:tcPr>
            <w:tcW w:w="199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A22099E" w14:textId="77777777" w:rsidR="001855E6" w:rsidRPr="008444DF" w:rsidRDefault="001855E6" w:rsidP="00D14727">
            <w:pPr>
              <w:jc w:val="both"/>
              <w:rPr>
                <w:rFonts w:asciiTheme="minorHAnsi" w:hAnsiTheme="minorHAnsi" w:cstheme="minorHAnsi"/>
                <w:sz w:val="28"/>
                <w:szCs w:val="28"/>
              </w:rPr>
            </w:pPr>
          </w:p>
        </w:tc>
      </w:tr>
    </w:tbl>
    <w:p w14:paraId="6E8C9FCC" w14:textId="77777777" w:rsidR="001855E6" w:rsidRPr="008444DF" w:rsidRDefault="001855E6" w:rsidP="00D14727">
      <w:pPr>
        <w:spacing w:after="120"/>
        <w:jc w:val="both"/>
        <w:rPr>
          <w:rFonts w:asciiTheme="minorHAnsi" w:hAnsiTheme="minorHAnsi" w:cstheme="minorHAnsi"/>
          <w:sz w:val="28"/>
          <w:szCs w:val="28"/>
        </w:rPr>
      </w:pPr>
    </w:p>
    <w:p w14:paraId="23DB4594"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b/>
          <w:bCs/>
          <w:sz w:val="28"/>
          <w:szCs w:val="28"/>
        </w:rPr>
        <w:t>Relevant experience: VRV, refrigeration and freezer-room installations (last 5 years)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76"/>
        <w:gridCol w:w="1827"/>
        <w:gridCol w:w="1104"/>
        <w:gridCol w:w="1025"/>
        <w:gridCol w:w="1760"/>
        <w:gridCol w:w="1534"/>
      </w:tblGrid>
      <w:tr w:rsidR="001855E6" w:rsidRPr="008444DF" w14:paraId="5A7AC345" w14:textId="77777777">
        <w:trPr>
          <w:cantSplit/>
          <w:tblHeader/>
        </w:trPr>
        <w:tc>
          <w:tcPr>
            <w:tcW w:w="186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E090AF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Project and location</w:t>
            </w:r>
          </w:p>
        </w:tc>
        <w:tc>
          <w:tcPr>
            <w:tcW w:w="186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BF69B8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Client and contactable referee</w:t>
            </w:r>
          </w:p>
        </w:tc>
        <w:tc>
          <w:tcPr>
            <w:tcW w:w="1141"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2EB9057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Value (R)</w:t>
            </w:r>
          </w:p>
        </w:tc>
        <w:tc>
          <w:tcPr>
            <w:tcW w:w="103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B13C9B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Period</w:t>
            </w:r>
          </w:p>
        </w:tc>
        <w:tc>
          <w:tcPr>
            <w:tcW w:w="186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112EA51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Type of system / works</w:t>
            </w:r>
          </w:p>
        </w:tc>
        <w:tc>
          <w:tcPr>
            <w:tcW w:w="124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457FFF8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Completion date</w:t>
            </w:r>
          </w:p>
        </w:tc>
      </w:tr>
      <w:tr w:rsidR="001855E6" w:rsidRPr="008444DF" w14:paraId="59146CFF" w14:textId="77777777">
        <w:trPr>
          <w:cantSplit/>
        </w:trPr>
        <w:tc>
          <w:tcPr>
            <w:tcW w:w="18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2A2171E" w14:textId="77777777" w:rsidR="001855E6" w:rsidRPr="008444DF" w:rsidRDefault="001855E6" w:rsidP="00D14727">
            <w:pPr>
              <w:jc w:val="both"/>
              <w:rPr>
                <w:rFonts w:asciiTheme="minorHAnsi" w:hAnsiTheme="minorHAnsi" w:cstheme="minorHAnsi"/>
                <w:sz w:val="28"/>
                <w:szCs w:val="28"/>
              </w:rPr>
            </w:pPr>
          </w:p>
        </w:tc>
        <w:tc>
          <w:tcPr>
            <w:tcW w:w="18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F5DA6B4" w14:textId="77777777" w:rsidR="001855E6" w:rsidRPr="008444DF" w:rsidRDefault="001855E6" w:rsidP="00D14727">
            <w:pPr>
              <w:jc w:val="both"/>
              <w:rPr>
                <w:rFonts w:asciiTheme="minorHAnsi" w:hAnsiTheme="minorHAnsi" w:cstheme="minorHAnsi"/>
                <w:sz w:val="28"/>
                <w:szCs w:val="28"/>
              </w:rPr>
            </w:pPr>
          </w:p>
        </w:tc>
        <w:tc>
          <w:tcPr>
            <w:tcW w:w="114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6D101D6" w14:textId="77777777" w:rsidR="001855E6" w:rsidRPr="008444DF" w:rsidRDefault="001855E6" w:rsidP="00D14727">
            <w:pPr>
              <w:jc w:val="both"/>
              <w:rPr>
                <w:rFonts w:asciiTheme="minorHAnsi" w:hAnsiTheme="minorHAnsi" w:cstheme="minorHAnsi"/>
                <w:sz w:val="28"/>
                <w:szCs w:val="28"/>
              </w:rPr>
            </w:pPr>
          </w:p>
        </w:tc>
        <w:tc>
          <w:tcPr>
            <w:tcW w:w="10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403C4A" w14:textId="77777777" w:rsidR="001855E6" w:rsidRPr="008444DF" w:rsidRDefault="001855E6" w:rsidP="00D14727">
            <w:pPr>
              <w:jc w:val="both"/>
              <w:rPr>
                <w:rFonts w:asciiTheme="minorHAnsi" w:hAnsiTheme="minorHAnsi" w:cstheme="minorHAnsi"/>
                <w:sz w:val="28"/>
                <w:szCs w:val="28"/>
              </w:rPr>
            </w:pPr>
          </w:p>
        </w:tc>
        <w:tc>
          <w:tcPr>
            <w:tcW w:w="18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A55E303" w14:textId="77777777" w:rsidR="001855E6" w:rsidRPr="008444DF" w:rsidRDefault="001855E6" w:rsidP="00D14727">
            <w:pPr>
              <w:jc w:val="both"/>
              <w:rPr>
                <w:rFonts w:asciiTheme="minorHAnsi" w:hAnsiTheme="minorHAnsi" w:cstheme="minorHAnsi"/>
                <w:sz w:val="28"/>
                <w:szCs w:val="28"/>
              </w:rPr>
            </w:pPr>
          </w:p>
        </w:tc>
        <w:tc>
          <w:tcPr>
            <w:tcW w:w="12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F2B4F1" w14:textId="77777777" w:rsidR="001855E6" w:rsidRPr="008444DF" w:rsidRDefault="001855E6" w:rsidP="00D14727">
            <w:pPr>
              <w:jc w:val="both"/>
              <w:rPr>
                <w:rFonts w:asciiTheme="minorHAnsi" w:hAnsiTheme="minorHAnsi" w:cstheme="minorHAnsi"/>
                <w:sz w:val="28"/>
                <w:szCs w:val="28"/>
              </w:rPr>
            </w:pPr>
          </w:p>
        </w:tc>
      </w:tr>
      <w:tr w:rsidR="001855E6" w:rsidRPr="008444DF" w14:paraId="119E7497" w14:textId="77777777">
        <w:trPr>
          <w:cantSplit/>
        </w:trPr>
        <w:tc>
          <w:tcPr>
            <w:tcW w:w="18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FA65EC1" w14:textId="77777777" w:rsidR="001855E6" w:rsidRPr="008444DF" w:rsidRDefault="001855E6" w:rsidP="00D14727">
            <w:pPr>
              <w:jc w:val="both"/>
              <w:rPr>
                <w:rFonts w:asciiTheme="minorHAnsi" w:hAnsiTheme="minorHAnsi" w:cstheme="minorHAnsi"/>
                <w:sz w:val="28"/>
                <w:szCs w:val="28"/>
              </w:rPr>
            </w:pPr>
          </w:p>
        </w:tc>
        <w:tc>
          <w:tcPr>
            <w:tcW w:w="18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C8E1670" w14:textId="77777777" w:rsidR="001855E6" w:rsidRPr="008444DF" w:rsidRDefault="001855E6" w:rsidP="00D14727">
            <w:pPr>
              <w:jc w:val="both"/>
              <w:rPr>
                <w:rFonts w:asciiTheme="minorHAnsi" w:hAnsiTheme="minorHAnsi" w:cstheme="minorHAnsi"/>
                <w:sz w:val="28"/>
                <w:szCs w:val="28"/>
              </w:rPr>
            </w:pPr>
          </w:p>
        </w:tc>
        <w:tc>
          <w:tcPr>
            <w:tcW w:w="114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1FF9822" w14:textId="77777777" w:rsidR="001855E6" w:rsidRPr="008444DF" w:rsidRDefault="001855E6" w:rsidP="00D14727">
            <w:pPr>
              <w:jc w:val="both"/>
              <w:rPr>
                <w:rFonts w:asciiTheme="minorHAnsi" w:hAnsiTheme="minorHAnsi" w:cstheme="minorHAnsi"/>
                <w:sz w:val="28"/>
                <w:szCs w:val="28"/>
              </w:rPr>
            </w:pPr>
          </w:p>
        </w:tc>
        <w:tc>
          <w:tcPr>
            <w:tcW w:w="10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7C3B34" w14:textId="77777777" w:rsidR="001855E6" w:rsidRPr="008444DF" w:rsidRDefault="001855E6" w:rsidP="00D14727">
            <w:pPr>
              <w:jc w:val="both"/>
              <w:rPr>
                <w:rFonts w:asciiTheme="minorHAnsi" w:hAnsiTheme="minorHAnsi" w:cstheme="minorHAnsi"/>
                <w:sz w:val="28"/>
                <w:szCs w:val="28"/>
              </w:rPr>
            </w:pPr>
          </w:p>
        </w:tc>
        <w:tc>
          <w:tcPr>
            <w:tcW w:w="18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9F7EE1E" w14:textId="77777777" w:rsidR="001855E6" w:rsidRPr="008444DF" w:rsidRDefault="001855E6" w:rsidP="00D14727">
            <w:pPr>
              <w:jc w:val="both"/>
              <w:rPr>
                <w:rFonts w:asciiTheme="minorHAnsi" w:hAnsiTheme="minorHAnsi" w:cstheme="minorHAnsi"/>
                <w:sz w:val="28"/>
                <w:szCs w:val="28"/>
              </w:rPr>
            </w:pPr>
          </w:p>
        </w:tc>
        <w:tc>
          <w:tcPr>
            <w:tcW w:w="12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776BF87" w14:textId="77777777" w:rsidR="001855E6" w:rsidRPr="008444DF" w:rsidRDefault="001855E6" w:rsidP="00D14727">
            <w:pPr>
              <w:jc w:val="both"/>
              <w:rPr>
                <w:rFonts w:asciiTheme="minorHAnsi" w:hAnsiTheme="minorHAnsi" w:cstheme="minorHAnsi"/>
                <w:sz w:val="28"/>
                <w:szCs w:val="28"/>
              </w:rPr>
            </w:pPr>
          </w:p>
        </w:tc>
      </w:tr>
      <w:tr w:rsidR="001855E6" w:rsidRPr="008444DF" w14:paraId="6F3D0867" w14:textId="77777777">
        <w:trPr>
          <w:cantSplit/>
        </w:trPr>
        <w:tc>
          <w:tcPr>
            <w:tcW w:w="18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EB7078" w14:textId="77777777" w:rsidR="001855E6" w:rsidRPr="008444DF" w:rsidRDefault="001855E6" w:rsidP="00D14727">
            <w:pPr>
              <w:jc w:val="both"/>
              <w:rPr>
                <w:rFonts w:asciiTheme="minorHAnsi" w:hAnsiTheme="minorHAnsi" w:cstheme="minorHAnsi"/>
                <w:sz w:val="28"/>
                <w:szCs w:val="28"/>
              </w:rPr>
            </w:pPr>
          </w:p>
        </w:tc>
        <w:tc>
          <w:tcPr>
            <w:tcW w:w="18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1465422" w14:textId="77777777" w:rsidR="001855E6" w:rsidRPr="008444DF" w:rsidRDefault="001855E6" w:rsidP="00D14727">
            <w:pPr>
              <w:jc w:val="both"/>
              <w:rPr>
                <w:rFonts w:asciiTheme="minorHAnsi" w:hAnsiTheme="minorHAnsi" w:cstheme="minorHAnsi"/>
                <w:sz w:val="28"/>
                <w:szCs w:val="28"/>
              </w:rPr>
            </w:pPr>
          </w:p>
        </w:tc>
        <w:tc>
          <w:tcPr>
            <w:tcW w:w="114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2165A17" w14:textId="77777777" w:rsidR="001855E6" w:rsidRPr="008444DF" w:rsidRDefault="001855E6" w:rsidP="00D14727">
            <w:pPr>
              <w:jc w:val="both"/>
              <w:rPr>
                <w:rFonts w:asciiTheme="minorHAnsi" w:hAnsiTheme="minorHAnsi" w:cstheme="minorHAnsi"/>
                <w:sz w:val="28"/>
                <w:szCs w:val="28"/>
              </w:rPr>
            </w:pPr>
          </w:p>
        </w:tc>
        <w:tc>
          <w:tcPr>
            <w:tcW w:w="10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8B17F8" w14:textId="77777777" w:rsidR="001855E6" w:rsidRPr="008444DF" w:rsidRDefault="001855E6" w:rsidP="00D14727">
            <w:pPr>
              <w:jc w:val="both"/>
              <w:rPr>
                <w:rFonts w:asciiTheme="minorHAnsi" w:hAnsiTheme="minorHAnsi" w:cstheme="minorHAnsi"/>
                <w:sz w:val="28"/>
                <w:szCs w:val="28"/>
              </w:rPr>
            </w:pPr>
          </w:p>
        </w:tc>
        <w:tc>
          <w:tcPr>
            <w:tcW w:w="18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9236958" w14:textId="77777777" w:rsidR="001855E6" w:rsidRPr="008444DF" w:rsidRDefault="001855E6" w:rsidP="00D14727">
            <w:pPr>
              <w:jc w:val="both"/>
              <w:rPr>
                <w:rFonts w:asciiTheme="minorHAnsi" w:hAnsiTheme="minorHAnsi" w:cstheme="minorHAnsi"/>
                <w:sz w:val="28"/>
                <w:szCs w:val="28"/>
              </w:rPr>
            </w:pPr>
          </w:p>
        </w:tc>
        <w:tc>
          <w:tcPr>
            <w:tcW w:w="12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E8D5685" w14:textId="77777777" w:rsidR="001855E6" w:rsidRPr="008444DF" w:rsidRDefault="001855E6" w:rsidP="00D14727">
            <w:pPr>
              <w:jc w:val="both"/>
              <w:rPr>
                <w:rFonts w:asciiTheme="minorHAnsi" w:hAnsiTheme="minorHAnsi" w:cstheme="minorHAnsi"/>
                <w:sz w:val="28"/>
                <w:szCs w:val="28"/>
              </w:rPr>
            </w:pPr>
          </w:p>
        </w:tc>
      </w:tr>
      <w:tr w:rsidR="001855E6" w:rsidRPr="008444DF" w14:paraId="16AE4A75" w14:textId="77777777">
        <w:trPr>
          <w:cantSplit/>
        </w:trPr>
        <w:tc>
          <w:tcPr>
            <w:tcW w:w="18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3783A54" w14:textId="77777777" w:rsidR="001855E6" w:rsidRPr="008444DF" w:rsidRDefault="001855E6" w:rsidP="00D14727">
            <w:pPr>
              <w:jc w:val="both"/>
              <w:rPr>
                <w:rFonts w:asciiTheme="minorHAnsi" w:hAnsiTheme="minorHAnsi" w:cstheme="minorHAnsi"/>
                <w:sz w:val="28"/>
                <w:szCs w:val="28"/>
              </w:rPr>
            </w:pPr>
          </w:p>
        </w:tc>
        <w:tc>
          <w:tcPr>
            <w:tcW w:w="18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6625301" w14:textId="77777777" w:rsidR="001855E6" w:rsidRPr="008444DF" w:rsidRDefault="001855E6" w:rsidP="00D14727">
            <w:pPr>
              <w:jc w:val="both"/>
              <w:rPr>
                <w:rFonts w:asciiTheme="minorHAnsi" w:hAnsiTheme="minorHAnsi" w:cstheme="minorHAnsi"/>
                <w:sz w:val="28"/>
                <w:szCs w:val="28"/>
              </w:rPr>
            </w:pPr>
          </w:p>
        </w:tc>
        <w:tc>
          <w:tcPr>
            <w:tcW w:w="114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5170078" w14:textId="77777777" w:rsidR="001855E6" w:rsidRPr="008444DF" w:rsidRDefault="001855E6" w:rsidP="00D14727">
            <w:pPr>
              <w:jc w:val="both"/>
              <w:rPr>
                <w:rFonts w:asciiTheme="minorHAnsi" w:hAnsiTheme="minorHAnsi" w:cstheme="minorHAnsi"/>
                <w:sz w:val="28"/>
                <w:szCs w:val="28"/>
              </w:rPr>
            </w:pPr>
          </w:p>
        </w:tc>
        <w:tc>
          <w:tcPr>
            <w:tcW w:w="103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E79AA6C" w14:textId="77777777" w:rsidR="001855E6" w:rsidRPr="008444DF" w:rsidRDefault="001855E6" w:rsidP="00D14727">
            <w:pPr>
              <w:jc w:val="both"/>
              <w:rPr>
                <w:rFonts w:asciiTheme="minorHAnsi" w:hAnsiTheme="minorHAnsi" w:cstheme="minorHAnsi"/>
                <w:sz w:val="28"/>
                <w:szCs w:val="28"/>
              </w:rPr>
            </w:pPr>
          </w:p>
        </w:tc>
        <w:tc>
          <w:tcPr>
            <w:tcW w:w="186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C8BDF3A" w14:textId="77777777" w:rsidR="001855E6" w:rsidRPr="008444DF" w:rsidRDefault="001855E6" w:rsidP="00D14727">
            <w:pPr>
              <w:jc w:val="both"/>
              <w:rPr>
                <w:rFonts w:asciiTheme="minorHAnsi" w:hAnsiTheme="minorHAnsi" w:cstheme="minorHAnsi"/>
                <w:sz w:val="28"/>
                <w:szCs w:val="28"/>
              </w:rPr>
            </w:pPr>
          </w:p>
        </w:tc>
        <w:tc>
          <w:tcPr>
            <w:tcW w:w="124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CFFA6CA" w14:textId="77777777" w:rsidR="001855E6" w:rsidRPr="008444DF" w:rsidRDefault="001855E6" w:rsidP="00D14727">
            <w:pPr>
              <w:jc w:val="both"/>
              <w:rPr>
                <w:rFonts w:asciiTheme="minorHAnsi" w:hAnsiTheme="minorHAnsi" w:cstheme="minorHAnsi"/>
                <w:sz w:val="28"/>
                <w:szCs w:val="28"/>
              </w:rPr>
            </w:pPr>
          </w:p>
        </w:tc>
      </w:tr>
    </w:tbl>
    <w:p w14:paraId="376B3163" w14:textId="77777777" w:rsidR="001855E6" w:rsidRPr="008444DF" w:rsidRDefault="001855E6" w:rsidP="00D14727">
      <w:pPr>
        <w:spacing w:after="120"/>
        <w:jc w:val="both"/>
        <w:rPr>
          <w:rFonts w:asciiTheme="minorHAnsi" w:hAnsiTheme="minorHAnsi" w:cstheme="minorHAnsi"/>
          <w:sz w:val="28"/>
          <w:szCs w:val="28"/>
        </w:rPr>
      </w:pPr>
    </w:p>
    <w:p w14:paraId="2652765D"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Attach completion certificates, three signed positive reference letters, and proof of VRV installation.</w:t>
      </w:r>
    </w:p>
    <w:p w14:paraId="449387A1"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Form E: Format of Technical Bid</w:t>
      </w:r>
    </w:p>
    <w:p w14:paraId="6AC70E04"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The Technical Bid shall follow the structure below, one part per technical criterion in Section 4, Part 3. Each part shall give exact references to the supporting documents.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4"/>
        <w:gridCol w:w="2873"/>
        <w:gridCol w:w="5489"/>
      </w:tblGrid>
      <w:tr w:rsidR="001855E6" w:rsidRPr="008444DF" w14:paraId="71E5BEBB" w14:textId="77777777">
        <w:trPr>
          <w:cantSplit/>
          <w:tblHeader/>
        </w:trPr>
        <w:tc>
          <w:tcPr>
            <w:tcW w:w="626"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171AA2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Part</w:t>
            </w:r>
          </w:p>
        </w:tc>
        <w:tc>
          <w:tcPr>
            <w:tcW w:w="288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09ABB4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Criterion</w:t>
            </w:r>
          </w:p>
        </w:tc>
        <w:tc>
          <w:tcPr>
            <w:tcW w:w="5517"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B100D9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Content to provide</w:t>
            </w:r>
          </w:p>
        </w:tc>
      </w:tr>
      <w:tr w:rsidR="001855E6" w:rsidRPr="008444DF" w14:paraId="3ED64BE8"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5D2EF3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T1</w:t>
            </w:r>
          </w:p>
        </w:tc>
        <w:tc>
          <w:tcPr>
            <w:tcW w:w="28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82FDE6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Functional and performance compliance</w:t>
            </w:r>
          </w:p>
        </w:tc>
        <w:tc>
          <w:tcPr>
            <w:tcW w:w="551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F73216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Statement of how the offer meets the -20°C set point, -30°C capability, 24-hour operation, duty/standby with automatic changeover and alternation, design conditions, capacity control, pipe-length limits and freezer-room works; cross-reference to the Compliance Schedule</w:t>
            </w:r>
          </w:p>
        </w:tc>
      </w:tr>
      <w:tr w:rsidR="001855E6" w:rsidRPr="008444DF" w14:paraId="3EF0FD1D"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2AE00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T2</w:t>
            </w:r>
          </w:p>
        </w:tc>
        <w:tc>
          <w:tcPr>
            <w:tcW w:w="28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DE1DAE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Equipment and technical solution</w:t>
            </w:r>
          </w:p>
        </w:tc>
        <w:tc>
          <w:tcPr>
            <w:tcW w:w="551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C972EF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Make and model of condensing units, blower units, controls and refrigerant; manufacturer-certified data sheets; heat-load calculations and equipment selections; noise, corrosion protection, power supply and low-ambient data</w:t>
            </w:r>
          </w:p>
        </w:tc>
      </w:tr>
      <w:tr w:rsidR="001855E6" w:rsidRPr="008444DF" w14:paraId="239439F4"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E2B1D66"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lastRenderedPageBreak/>
              <w:t>T3</w:t>
            </w:r>
          </w:p>
        </w:tc>
        <w:tc>
          <w:tcPr>
            <w:tcW w:w="28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713A00F"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Methodology, design and installation</w:t>
            </w:r>
          </w:p>
        </w:tc>
        <w:tc>
          <w:tcPr>
            <w:tcW w:w="551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6F0164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Method statement and drawings for freezer box, floor panels, roof steel frames, piping, drainage heating, insulation, electrical, controls, BMS and fire interfaces; plan to protect LRCC operations</w:t>
            </w:r>
          </w:p>
        </w:tc>
      </w:tr>
      <w:tr w:rsidR="001855E6" w:rsidRPr="008444DF" w14:paraId="3B934935"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87FFF0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T4</w:t>
            </w:r>
          </w:p>
        </w:tc>
        <w:tc>
          <w:tcPr>
            <w:tcW w:w="28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167DB5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Experience</w:t>
            </w:r>
          </w:p>
        </w:tc>
        <w:tc>
          <w:tcPr>
            <w:tcW w:w="551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56F8C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Summary of comparable contracts (detail in Form D)</w:t>
            </w:r>
          </w:p>
        </w:tc>
      </w:tr>
      <w:tr w:rsidR="001855E6" w:rsidRPr="008444DF" w14:paraId="14728C13"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C6C386B"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T5</w:t>
            </w:r>
          </w:p>
        </w:tc>
        <w:tc>
          <w:tcPr>
            <w:tcW w:w="28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EBD234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Key personnel</w:t>
            </w:r>
          </w:p>
        </w:tc>
        <w:tc>
          <w:tcPr>
            <w:tcW w:w="551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8FE7245"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Organogram; CVs, qualifications and certificates of project manager, refrigeration engineer/technician, electrician, controls specialist, commissioning specialist and Grade II welders; availability</w:t>
            </w:r>
          </w:p>
        </w:tc>
      </w:tr>
      <w:tr w:rsidR="001855E6" w:rsidRPr="008444DF" w14:paraId="5ED18B0B"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974619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T6</w:t>
            </w:r>
          </w:p>
        </w:tc>
        <w:tc>
          <w:tcPr>
            <w:tcW w:w="28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0CF8EA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Testing, commissioning and QA</w:t>
            </w:r>
          </w:p>
        </w:tc>
        <w:tc>
          <w:tcPr>
            <w:tcW w:w="551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5A179F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Project quality plan; inspection and test plan with hold/witness points; test procedures and values; supplier accreditation letter</w:t>
            </w:r>
          </w:p>
        </w:tc>
      </w:tr>
      <w:tr w:rsidR="001855E6" w:rsidRPr="008444DF" w14:paraId="17A03483"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7CFFE5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T7</w:t>
            </w:r>
          </w:p>
        </w:tc>
        <w:tc>
          <w:tcPr>
            <w:tcW w:w="28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15C0A5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Health, safety and environment</w:t>
            </w:r>
          </w:p>
        </w:tc>
        <w:tc>
          <w:tcPr>
            <w:tcW w:w="551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304BBA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Project-specific risk assessment and method statements</w:t>
            </w:r>
          </w:p>
        </w:tc>
      </w:tr>
      <w:tr w:rsidR="001855E6" w:rsidRPr="008444DF" w14:paraId="01CA232F"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80B51A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T8</w:t>
            </w:r>
          </w:p>
        </w:tc>
        <w:tc>
          <w:tcPr>
            <w:tcW w:w="28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547E86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Programme and resourcing</w:t>
            </w:r>
          </w:p>
        </w:tc>
        <w:tc>
          <w:tcPr>
            <w:tcW w:w="551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AC948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Gantt chart with critical path, resources and measures to minimise disruption</w:t>
            </w:r>
          </w:p>
        </w:tc>
      </w:tr>
      <w:tr w:rsidR="001855E6" w:rsidRPr="008444DF" w14:paraId="2B4CA7B1" w14:textId="77777777">
        <w:trPr>
          <w:cantSplit/>
        </w:trPr>
        <w:tc>
          <w:tcPr>
            <w:tcW w:w="62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2B4816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T9</w:t>
            </w:r>
          </w:p>
        </w:tc>
        <w:tc>
          <w:tcPr>
            <w:tcW w:w="288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1D49F7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After-sales, warranty and maintenance</w:t>
            </w:r>
          </w:p>
        </w:tc>
        <w:tc>
          <w:tcPr>
            <w:tcW w:w="5517"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4F6634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Warranty terms and transfer, OEM support, response times, spares list, training plan, 12-month maintenance plan with 3, 6, 9 and 12-month visits</w:t>
            </w:r>
          </w:p>
        </w:tc>
      </w:tr>
    </w:tbl>
    <w:p w14:paraId="36C9EA9F" w14:textId="77777777" w:rsidR="001855E6" w:rsidRPr="008444DF" w:rsidRDefault="001855E6" w:rsidP="00D14727">
      <w:pPr>
        <w:spacing w:after="120"/>
        <w:jc w:val="both"/>
        <w:rPr>
          <w:rFonts w:asciiTheme="minorHAnsi" w:hAnsiTheme="minorHAnsi" w:cstheme="minorHAnsi"/>
          <w:sz w:val="28"/>
          <w:szCs w:val="28"/>
        </w:rPr>
      </w:pPr>
    </w:p>
    <w:p w14:paraId="7B3AADE0"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Form F: Price Schedule Summary</w:t>
      </w:r>
    </w:p>
    <w:p w14:paraId="152D5B98"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Bidders shall price the Bill of Quantities in Section 6 and submit it, with this summary, as a separate PDF file, signed and stamped on every page.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1"/>
        <w:gridCol w:w="5673"/>
        <w:gridCol w:w="2322"/>
      </w:tblGrid>
      <w:tr w:rsidR="001855E6" w:rsidRPr="008444DF" w14:paraId="026DEBEF" w14:textId="77777777">
        <w:trPr>
          <w:cantSplit/>
          <w:tblHeader/>
        </w:trPr>
        <w:tc>
          <w:tcPr>
            <w:tcW w:w="1031"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81F9B62"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Bill No.</w:t>
            </w:r>
          </w:p>
        </w:tc>
        <w:tc>
          <w:tcPr>
            <w:tcW w:w="5673"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F98A4D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Description</w:t>
            </w:r>
          </w:p>
        </w:tc>
        <w:tc>
          <w:tcPr>
            <w:tcW w:w="2322"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5DF7B1D4"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Amount (R)</w:t>
            </w:r>
          </w:p>
        </w:tc>
      </w:tr>
      <w:tr w:rsidR="001855E6" w:rsidRPr="008444DF" w14:paraId="50EA4928" w14:textId="77777777">
        <w:trPr>
          <w:cantSplit/>
        </w:trPr>
        <w:tc>
          <w:tcPr>
            <w:tcW w:w="103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E00E21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1.1</w:t>
            </w:r>
          </w:p>
        </w:tc>
        <w:tc>
          <w:tcPr>
            <w:tcW w:w="567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2EED4B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BILL 1.1: REFRIGERATION FOR THE FREEZER ROOM</w:t>
            </w:r>
          </w:p>
        </w:tc>
        <w:tc>
          <w:tcPr>
            <w:tcW w:w="232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F635615" w14:textId="77777777" w:rsidR="001855E6" w:rsidRPr="008444DF" w:rsidRDefault="001855E6" w:rsidP="00D14727">
            <w:pPr>
              <w:jc w:val="both"/>
              <w:rPr>
                <w:rFonts w:asciiTheme="minorHAnsi" w:hAnsiTheme="minorHAnsi" w:cstheme="minorHAnsi"/>
                <w:sz w:val="28"/>
                <w:szCs w:val="28"/>
              </w:rPr>
            </w:pPr>
          </w:p>
        </w:tc>
      </w:tr>
      <w:tr w:rsidR="001855E6" w:rsidRPr="008444DF" w14:paraId="269B536F" w14:textId="77777777">
        <w:trPr>
          <w:cantSplit/>
        </w:trPr>
        <w:tc>
          <w:tcPr>
            <w:tcW w:w="103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4705622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1.2</w:t>
            </w:r>
          </w:p>
        </w:tc>
        <w:tc>
          <w:tcPr>
            <w:tcW w:w="567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493CEE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BILL 1.2: LRCC FREEZER ROOM - PRELIMINARIES AND GENERAL ITEMS</w:t>
            </w:r>
          </w:p>
        </w:tc>
        <w:tc>
          <w:tcPr>
            <w:tcW w:w="232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5757878" w14:textId="77777777" w:rsidR="001855E6" w:rsidRPr="008444DF" w:rsidRDefault="001855E6" w:rsidP="00D14727">
            <w:pPr>
              <w:jc w:val="both"/>
              <w:rPr>
                <w:rFonts w:asciiTheme="minorHAnsi" w:hAnsiTheme="minorHAnsi" w:cstheme="minorHAnsi"/>
                <w:sz w:val="28"/>
                <w:szCs w:val="28"/>
              </w:rPr>
            </w:pPr>
          </w:p>
        </w:tc>
      </w:tr>
      <w:tr w:rsidR="001855E6" w:rsidRPr="008444DF" w14:paraId="7F9C6246" w14:textId="77777777">
        <w:trPr>
          <w:cantSplit/>
        </w:trPr>
        <w:tc>
          <w:tcPr>
            <w:tcW w:w="103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FDC99E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1.3</w:t>
            </w:r>
          </w:p>
        </w:tc>
        <w:tc>
          <w:tcPr>
            <w:tcW w:w="567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D07E3F7"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CONTINGENCY</w:t>
            </w:r>
          </w:p>
        </w:tc>
        <w:tc>
          <w:tcPr>
            <w:tcW w:w="232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C16068"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35,000.00</w:t>
            </w:r>
          </w:p>
        </w:tc>
      </w:tr>
      <w:tr w:rsidR="001855E6" w:rsidRPr="008444DF" w14:paraId="3F122D47" w14:textId="77777777">
        <w:trPr>
          <w:cantSplit/>
        </w:trPr>
        <w:tc>
          <w:tcPr>
            <w:tcW w:w="103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2D73183C" w14:textId="77777777" w:rsidR="001855E6" w:rsidRPr="008444DF" w:rsidRDefault="001855E6" w:rsidP="00D14727">
            <w:pPr>
              <w:jc w:val="both"/>
              <w:rPr>
                <w:rFonts w:asciiTheme="minorHAnsi" w:hAnsiTheme="minorHAnsi" w:cstheme="minorHAnsi"/>
                <w:sz w:val="28"/>
                <w:szCs w:val="28"/>
              </w:rPr>
            </w:pPr>
          </w:p>
        </w:tc>
        <w:tc>
          <w:tcPr>
            <w:tcW w:w="567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375729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Total for HVAC Works</w:t>
            </w:r>
          </w:p>
        </w:tc>
        <w:tc>
          <w:tcPr>
            <w:tcW w:w="232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BB8E411" w14:textId="77777777" w:rsidR="001855E6" w:rsidRPr="008444DF" w:rsidRDefault="001855E6" w:rsidP="00D14727">
            <w:pPr>
              <w:jc w:val="both"/>
              <w:rPr>
                <w:rFonts w:asciiTheme="minorHAnsi" w:hAnsiTheme="minorHAnsi" w:cstheme="minorHAnsi"/>
                <w:sz w:val="28"/>
                <w:szCs w:val="28"/>
              </w:rPr>
            </w:pPr>
          </w:p>
        </w:tc>
      </w:tr>
      <w:tr w:rsidR="001855E6" w:rsidRPr="008444DF" w14:paraId="2F3E4363" w14:textId="77777777">
        <w:trPr>
          <w:cantSplit/>
        </w:trPr>
        <w:tc>
          <w:tcPr>
            <w:tcW w:w="103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75FD31C" w14:textId="77777777" w:rsidR="001855E6" w:rsidRPr="008444DF" w:rsidRDefault="001855E6" w:rsidP="00D14727">
            <w:pPr>
              <w:jc w:val="both"/>
              <w:rPr>
                <w:rFonts w:asciiTheme="minorHAnsi" w:hAnsiTheme="minorHAnsi" w:cstheme="minorHAnsi"/>
                <w:sz w:val="28"/>
                <w:szCs w:val="28"/>
              </w:rPr>
            </w:pPr>
          </w:p>
        </w:tc>
        <w:tc>
          <w:tcPr>
            <w:tcW w:w="567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232BC99"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sz w:val="28"/>
                <w:szCs w:val="28"/>
              </w:rPr>
              <w:t>VAT</w:t>
            </w:r>
          </w:p>
        </w:tc>
        <w:tc>
          <w:tcPr>
            <w:tcW w:w="232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F7A3B36" w14:textId="77777777" w:rsidR="001855E6" w:rsidRPr="008444DF" w:rsidRDefault="001855E6" w:rsidP="00D14727">
            <w:pPr>
              <w:jc w:val="both"/>
              <w:rPr>
                <w:rFonts w:asciiTheme="minorHAnsi" w:hAnsiTheme="minorHAnsi" w:cstheme="minorHAnsi"/>
                <w:sz w:val="28"/>
                <w:szCs w:val="28"/>
              </w:rPr>
            </w:pPr>
          </w:p>
        </w:tc>
      </w:tr>
      <w:tr w:rsidR="001855E6" w:rsidRPr="008444DF" w14:paraId="0069CD0E" w14:textId="77777777">
        <w:trPr>
          <w:cantSplit/>
        </w:trPr>
        <w:tc>
          <w:tcPr>
            <w:tcW w:w="1031"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2ABEC5C" w14:textId="77777777" w:rsidR="001855E6" w:rsidRPr="008444DF" w:rsidRDefault="001855E6" w:rsidP="00D14727">
            <w:pPr>
              <w:jc w:val="both"/>
              <w:rPr>
                <w:rFonts w:asciiTheme="minorHAnsi" w:hAnsiTheme="minorHAnsi" w:cstheme="minorHAnsi"/>
                <w:sz w:val="28"/>
                <w:szCs w:val="28"/>
              </w:rPr>
            </w:pPr>
          </w:p>
        </w:tc>
        <w:tc>
          <w:tcPr>
            <w:tcW w:w="5673"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8972C2A"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sz w:val="28"/>
                <w:szCs w:val="28"/>
              </w:rPr>
              <w:t>Total for HVAC Works including VAT</w:t>
            </w:r>
          </w:p>
        </w:tc>
        <w:tc>
          <w:tcPr>
            <w:tcW w:w="2322"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7A85F736" w14:textId="77777777" w:rsidR="001855E6" w:rsidRPr="008444DF" w:rsidRDefault="001855E6" w:rsidP="00D14727">
            <w:pPr>
              <w:jc w:val="both"/>
              <w:rPr>
                <w:rFonts w:asciiTheme="minorHAnsi" w:hAnsiTheme="minorHAnsi" w:cstheme="minorHAnsi"/>
                <w:sz w:val="28"/>
                <w:szCs w:val="28"/>
              </w:rPr>
            </w:pPr>
          </w:p>
        </w:tc>
      </w:tr>
    </w:tbl>
    <w:p w14:paraId="75EC3E11" w14:textId="77777777" w:rsidR="001855E6" w:rsidRPr="008444DF" w:rsidRDefault="001855E6" w:rsidP="00D14727">
      <w:pPr>
        <w:spacing w:after="120"/>
        <w:jc w:val="both"/>
        <w:rPr>
          <w:rFonts w:asciiTheme="minorHAnsi" w:hAnsiTheme="minorHAnsi" w:cstheme="minorHAnsi"/>
          <w:sz w:val="28"/>
          <w:szCs w:val="28"/>
        </w:rPr>
      </w:pPr>
    </w:p>
    <w:p w14:paraId="031603EC"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Total including VAT in words: ____________________________________________________________</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8"/>
        <w:gridCol w:w="3008"/>
        <w:gridCol w:w="3010"/>
      </w:tblGrid>
      <w:tr w:rsidR="001855E6" w:rsidRPr="008444DF" w14:paraId="18CD77C6" w14:textId="77777777">
        <w:trPr>
          <w:cantSplit/>
          <w:tblHeader/>
        </w:trPr>
        <w:tc>
          <w:tcPr>
            <w:tcW w:w="300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EA12C41"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Name</w:t>
            </w:r>
          </w:p>
        </w:tc>
        <w:tc>
          <w:tcPr>
            <w:tcW w:w="300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82BAA50"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Signature</w:t>
            </w:r>
          </w:p>
        </w:tc>
        <w:tc>
          <w:tcPr>
            <w:tcW w:w="3010"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E316A73"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Date</w:t>
            </w:r>
          </w:p>
        </w:tc>
      </w:tr>
      <w:tr w:rsidR="001855E6" w:rsidRPr="008444DF" w14:paraId="29E81CDE" w14:textId="77777777">
        <w:trPr>
          <w:cantSplit/>
        </w:trPr>
        <w:tc>
          <w:tcPr>
            <w:tcW w:w="300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D78B109" w14:textId="77777777" w:rsidR="001855E6" w:rsidRPr="008444DF" w:rsidRDefault="001855E6" w:rsidP="00D14727">
            <w:pPr>
              <w:jc w:val="both"/>
              <w:rPr>
                <w:rFonts w:asciiTheme="minorHAnsi" w:hAnsiTheme="minorHAnsi" w:cstheme="minorHAnsi"/>
                <w:sz w:val="28"/>
                <w:szCs w:val="28"/>
              </w:rPr>
            </w:pPr>
          </w:p>
        </w:tc>
        <w:tc>
          <w:tcPr>
            <w:tcW w:w="300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A2C7266" w14:textId="77777777" w:rsidR="001855E6" w:rsidRPr="008444DF" w:rsidRDefault="001855E6" w:rsidP="00D14727">
            <w:pPr>
              <w:jc w:val="both"/>
              <w:rPr>
                <w:rFonts w:asciiTheme="minorHAnsi" w:hAnsiTheme="minorHAnsi" w:cstheme="minorHAnsi"/>
                <w:sz w:val="28"/>
                <w:szCs w:val="28"/>
              </w:rPr>
            </w:pPr>
          </w:p>
        </w:tc>
        <w:tc>
          <w:tcPr>
            <w:tcW w:w="3010"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562D7B82" w14:textId="77777777" w:rsidR="001855E6" w:rsidRPr="008444DF" w:rsidRDefault="001855E6" w:rsidP="00D14727">
            <w:pPr>
              <w:jc w:val="both"/>
              <w:rPr>
                <w:rFonts w:asciiTheme="minorHAnsi" w:hAnsiTheme="minorHAnsi" w:cstheme="minorHAnsi"/>
                <w:sz w:val="28"/>
                <w:szCs w:val="28"/>
              </w:rPr>
            </w:pPr>
          </w:p>
        </w:tc>
      </w:tr>
    </w:tbl>
    <w:p w14:paraId="48A8470A" w14:textId="77777777" w:rsidR="001855E6" w:rsidRPr="008444DF" w:rsidRDefault="001855E6" w:rsidP="00D14727">
      <w:pPr>
        <w:spacing w:after="120"/>
        <w:jc w:val="both"/>
        <w:rPr>
          <w:rFonts w:asciiTheme="minorHAnsi" w:hAnsiTheme="minorHAnsi" w:cstheme="minorHAnsi"/>
          <w:sz w:val="28"/>
          <w:szCs w:val="28"/>
        </w:rPr>
      </w:pPr>
    </w:p>
    <w:p w14:paraId="7ABA3507"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Form G: Form of Bid Security</w:t>
      </w:r>
    </w:p>
    <w:p w14:paraId="54914B0C"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i/>
          <w:iCs/>
          <w:sz w:val="28"/>
          <w:szCs w:val="28"/>
        </w:rPr>
        <w:t>(To be issued on the letterhead of a bank registered in Lesotho.)</w:t>
      </w:r>
    </w:p>
    <w:p w14:paraId="64F8EECA"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To: Central Bank of Lesotho, Maseru</w:t>
      </w:r>
    </w:p>
    <w:p w14:paraId="3CED96A5"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Re: ITB CBL/ITB/[Year]/[No.] – LRCC Freezer Room Upgrade</w:t>
      </w:r>
    </w:p>
    <w:p w14:paraId="01B91AED"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WHEREAS [name and address of Bidder] (“the Bidder”) has submitted a Bid to the Central Bank of Lesotho for the above ITB, we, [name of bank], hereby irrevocably undertake to pay the Bank the sum of [amount in figures and words] on receipt of its first written demand, without the Bank having to substantiate its demand, stating that the Bidder:</w:t>
      </w:r>
    </w:p>
    <w:p w14:paraId="354AA78D" w14:textId="77777777" w:rsidR="001855E6" w:rsidRPr="008444DF" w:rsidRDefault="00D14727" w:rsidP="00D14727">
      <w:pPr>
        <w:pStyle w:val="ListParagraph"/>
        <w:numPr>
          <w:ilvl w:val="0"/>
          <w:numId w:val="7"/>
        </w:numPr>
        <w:spacing w:after="60"/>
        <w:jc w:val="both"/>
        <w:rPr>
          <w:rFonts w:asciiTheme="minorHAnsi" w:hAnsiTheme="minorHAnsi" w:cstheme="minorHAnsi"/>
          <w:sz w:val="28"/>
          <w:szCs w:val="28"/>
        </w:rPr>
      </w:pPr>
      <w:r w:rsidRPr="008444DF">
        <w:rPr>
          <w:rFonts w:asciiTheme="minorHAnsi" w:hAnsiTheme="minorHAnsi" w:cstheme="minorHAnsi"/>
          <w:sz w:val="28"/>
          <w:szCs w:val="28"/>
        </w:rPr>
        <w:t>has withdrawn its Bid during the period of bid validity; or</w:t>
      </w:r>
    </w:p>
    <w:p w14:paraId="0C0AA192" w14:textId="77777777" w:rsidR="001855E6" w:rsidRPr="008444DF" w:rsidRDefault="00D14727" w:rsidP="00D14727">
      <w:pPr>
        <w:pStyle w:val="ListParagraph"/>
        <w:numPr>
          <w:ilvl w:val="0"/>
          <w:numId w:val="7"/>
        </w:numPr>
        <w:spacing w:after="60"/>
        <w:jc w:val="both"/>
        <w:rPr>
          <w:rFonts w:asciiTheme="minorHAnsi" w:hAnsiTheme="minorHAnsi" w:cstheme="minorHAnsi"/>
          <w:sz w:val="28"/>
          <w:szCs w:val="28"/>
        </w:rPr>
      </w:pPr>
      <w:r w:rsidRPr="008444DF">
        <w:rPr>
          <w:rFonts w:asciiTheme="minorHAnsi" w:hAnsiTheme="minorHAnsi" w:cstheme="minorHAnsi"/>
          <w:sz w:val="28"/>
          <w:szCs w:val="28"/>
        </w:rPr>
        <w:t>having been notified of acceptance of its Bid, has failed to sign the Contract or to furnish the Performance Security.</w:t>
      </w:r>
    </w:p>
    <w:p w14:paraId="0EE52440"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This guarantee remains in force up to and including thirty (30) days after the expiry of the bid validity period.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56"/>
        <w:gridCol w:w="2256"/>
        <w:gridCol w:w="2256"/>
        <w:gridCol w:w="2258"/>
      </w:tblGrid>
      <w:tr w:rsidR="001855E6" w:rsidRPr="008444DF" w14:paraId="7FE532A1" w14:textId="77777777">
        <w:trPr>
          <w:cantSplit/>
          <w:tblHeader/>
        </w:trPr>
        <w:tc>
          <w:tcPr>
            <w:tcW w:w="2256"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07AC664C"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Authorized bank official</w:t>
            </w:r>
          </w:p>
        </w:tc>
        <w:tc>
          <w:tcPr>
            <w:tcW w:w="2256"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7BDD2A2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Title</w:t>
            </w:r>
          </w:p>
        </w:tc>
        <w:tc>
          <w:tcPr>
            <w:tcW w:w="2256"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6EA805DE"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Signature</w:t>
            </w:r>
          </w:p>
        </w:tc>
        <w:tc>
          <w:tcPr>
            <w:tcW w:w="2258" w:type="dxa"/>
            <w:tcBorders>
              <w:top w:val="single" w:sz="4" w:space="0" w:color="8EA9C1"/>
              <w:left w:val="single" w:sz="4" w:space="0" w:color="8EA9C1"/>
              <w:bottom w:val="single" w:sz="4" w:space="0" w:color="8EA9C1"/>
              <w:right w:val="single" w:sz="4" w:space="0" w:color="8EA9C1"/>
            </w:tcBorders>
            <w:shd w:val="clear" w:color="auto" w:fill="1F3864"/>
            <w:tcMar>
              <w:top w:w="50" w:type="dxa"/>
              <w:left w:w="90" w:type="dxa"/>
              <w:bottom w:w="50" w:type="dxa"/>
              <w:right w:w="90" w:type="dxa"/>
            </w:tcMar>
            <w:vAlign w:val="center"/>
          </w:tcPr>
          <w:p w14:paraId="3EF609DD" w14:textId="77777777" w:rsidR="001855E6" w:rsidRPr="008444DF" w:rsidRDefault="00D14727" w:rsidP="00D14727">
            <w:pPr>
              <w:jc w:val="both"/>
              <w:rPr>
                <w:rFonts w:asciiTheme="minorHAnsi" w:hAnsiTheme="minorHAnsi" w:cstheme="minorHAnsi"/>
                <w:sz w:val="28"/>
                <w:szCs w:val="28"/>
              </w:rPr>
            </w:pPr>
            <w:r w:rsidRPr="008444DF">
              <w:rPr>
                <w:rFonts w:asciiTheme="minorHAnsi" w:hAnsiTheme="minorHAnsi" w:cstheme="minorHAnsi"/>
                <w:b/>
                <w:bCs/>
                <w:color w:val="FFFFFF"/>
                <w:sz w:val="28"/>
                <w:szCs w:val="28"/>
              </w:rPr>
              <w:t>Date and bank seal</w:t>
            </w:r>
          </w:p>
        </w:tc>
      </w:tr>
      <w:tr w:rsidR="001855E6" w:rsidRPr="008444DF" w14:paraId="37EAD4E0" w14:textId="77777777">
        <w:trPr>
          <w:cantSplit/>
        </w:trPr>
        <w:tc>
          <w:tcPr>
            <w:tcW w:w="225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16D45868" w14:textId="77777777" w:rsidR="001855E6" w:rsidRPr="008444DF" w:rsidRDefault="001855E6" w:rsidP="00D14727">
            <w:pPr>
              <w:jc w:val="both"/>
              <w:rPr>
                <w:rFonts w:asciiTheme="minorHAnsi" w:hAnsiTheme="minorHAnsi" w:cstheme="minorHAnsi"/>
                <w:sz w:val="28"/>
                <w:szCs w:val="28"/>
              </w:rPr>
            </w:pPr>
          </w:p>
        </w:tc>
        <w:tc>
          <w:tcPr>
            <w:tcW w:w="225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6B504274" w14:textId="77777777" w:rsidR="001855E6" w:rsidRPr="008444DF" w:rsidRDefault="001855E6" w:rsidP="00D14727">
            <w:pPr>
              <w:jc w:val="both"/>
              <w:rPr>
                <w:rFonts w:asciiTheme="minorHAnsi" w:hAnsiTheme="minorHAnsi" w:cstheme="minorHAnsi"/>
                <w:sz w:val="28"/>
                <w:szCs w:val="28"/>
              </w:rPr>
            </w:pPr>
          </w:p>
        </w:tc>
        <w:tc>
          <w:tcPr>
            <w:tcW w:w="2256"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01125095" w14:textId="77777777" w:rsidR="001855E6" w:rsidRPr="008444DF" w:rsidRDefault="001855E6" w:rsidP="00D14727">
            <w:pPr>
              <w:jc w:val="both"/>
              <w:rPr>
                <w:rFonts w:asciiTheme="minorHAnsi" w:hAnsiTheme="minorHAnsi" w:cstheme="minorHAnsi"/>
                <w:sz w:val="28"/>
                <w:szCs w:val="28"/>
              </w:rPr>
            </w:pPr>
          </w:p>
        </w:tc>
        <w:tc>
          <w:tcPr>
            <w:tcW w:w="2258" w:type="dxa"/>
            <w:tcBorders>
              <w:top w:val="single" w:sz="4" w:space="0" w:color="8EA9C1"/>
              <w:left w:val="single" w:sz="4" w:space="0" w:color="8EA9C1"/>
              <w:bottom w:val="single" w:sz="4" w:space="0" w:color="8EA9C1"/>
              <w:right w:val="single" w:sz="4" w:space="0" w:color="8EA9C1"/>
            </w:tcBorders>
            <w:tcMar>
              <w:top w:w="50" w:type="dxa"/>
              <w:left w:w="90" w:type="dxa"/>
              <w:bottom w:w="50" w:type="dxa"/>
              <w:right w:w="90" w:type="dxa"/>
            </w:tcMar>
          </w:tcPr>
          <w:p w14:paraId="36AA2218" w14:textId="77777777" w:rsidR="001855E6" w:rsidRPr="008444DF" w:rsidRDefault="001855E6" w:rsidP="00D14727">
            <w:pPr>
              <w:jc w:val="both"/>
              <w:rPr>
                <w:rFonts w:asciiTheme="minorHAnsi" w:hAnsiTheme="minorHAnsi" w:cstheme="minorHAnsi"/>
                <w:sz w:val="28"/>
                <w:szCs w:val="28"/>
              </w:rPr>
            </w:pPr>
          </w:p>
        </w:tc>
      </w:tr>
    </w:tbl>
    <w:p w14:paraId="46F578BB" w14:textId="77777777" w:rsidR="001855E6" w:rsidRPr="008444DF" w:rsidRDefault="001855E6" w:rsidP="00D14727">
      <w:pPr>
        <w:spacing w:after="120"/>
        <w:jc w:val="both"/>
        <w:rPr>
          <w:rFonts w:asciiTheme="minorHAnsi" w:hAnsiTheme="minorHAnsi" w:cstheme="minorHAnsi"/>
          <w:sz w:val="28"/>
          <w:szCs w:val="28"/>
        </w:rPr>
      </w:pPr>
    </w:p>
    <w:p w14:paraId="5225723A" w14:textId="77777777" w:rsidR="001855E6" w:rsidRPr="008444DF" w:rsidRDefault="00D14727" w:rsidP="00D14727">
      <w:pPr>
        <w:pStyle w:val="Heading2"/>
        <w:jc w:val="both"/>
        <w:rPr>
          <w:rFonts w:asciiTheme="minorHAnsi" w:hAnsiTheme="minorHAnsi" w:cstheme="minorHAnsi"/>
          <w:sz w:val="28"/>
          <w:szCs w:val="28"/>
        </w:rPr>
      </w:pPr>
      <w:r w:rsidRPr="008444DF">
        <w:rPr>
          <w:rFonts w:asciiTheme="minorHAnsi" w:hAnsiTheme="minorHAnsi" w:cstheme="minorHAnsi"/>
          <w:sz w:val="28"/>
          <w:szCs w:val="28"/>
        </w:rPr>
        <w:t>Form H: Bidder Compliance Schedule and Deviations Schedule</w:t>
      </w:r>
    </w:p>
    <w:p w14:paraId="019C022D"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 xml:space="preserve">Bidders shall complete the </w:t>
      </w:r>
      <w:r w:rsidRPr="008444DF">
        <w:rPr>
          <w:rFonts w:asciiTheme="minorHAnsi" w:hAnsiTheme="minorHAnsi" w:cstheme="minorHAnsi"/>
          <w:b/>
          <w:bCs/>
          <w:sz w:val="28"/>
          <w:szCs w:val="28"/>
        </w:rPr>
        <w:t>Bidder Compliance Schedule</w:t>
      </w:r>
      <w:r w:rsidRPr="008444DF">
        <w:rPr>
          <w:rFonts w:asciiTheme="minorHAnsi" w:hAnsiTheme="minorHAnsi" w:cstheme="minorHAnsi"/>
          <w:sz w:val="28"/>
          <w:szCs w:val="28"/>
        </w:rPr>
        <w:t xml:space="preserve"> and the </w:t>
      </w:r>
      <w:r w:rsidRPr="008444DF">
        <w:rPr>
          <w:rFonts w:asciiTheme="minorHAnsi" w:hAnsiTheme="minorHAnsi" w:cstheme="minorHAnsi"/>
          <w:b/>
          <w:bCs/>
          <w:sz w:val="28"/>
          <w:szCs w:val="28"/>
        </w:rPr>
        <w:t>Deviations, Assumptions and Exclusions Schedule</w:t>
      </w:r>
      <w:r w:rsidRPr="008444DF">
        <w:rPr>
          <w:rFonts w:asciiTheme="minorHAnsi" w:hAnsiTheme="minorHAnsi" w:cstheme="minorHAnsi"/>
          <w:sz w:val="28"/>
          <w:szCs w:val="28"/>
        </w:rPr>
        <w:t>, with the bidder declaration, exactly as set out in clause 3.5 of the Technical Specification (Section 5). Both are evaluated under Section 4, Part 1 (items 1.7 and 1.8).</w:t>
      </w:r>
    </w:p>
    <w:p w14:paraId="590C296D" w14:textId="77777777" w:rsidR="001855E6" w:rsidRPr="008444DF" w:rsidRDefault="00D14727" w:rsidP="00D14727">
      <w:pPr>
        <w:pStyle w:val="Heading1"/>
        <w:pageBreakBefore/>
        <w:jc w:val="both"/>
        <w:rPr>
          <w:rFonts w:asciiTheme="minorHAnsi" w:hAnsiTheme="minorHAnsi" w:cstheme="minorHAnsi"/>
          <w:sz w:val="28"/>
          <w:szCs w:val="28"/>
        </w:rPr>
      </w:pPr>
      <w:r w:rsidRPr="008444DF">
        <w:rPr>
          <w:rFonts w:asciiTheme="minorHAnsi" w:hAnsiTheme="minorHAnsi" w:cstheme="minorHAnsi"/>
          <w:sz w:val="28"/>
          <w:szCs w:val="28"/>
        </w:rPr>
        <w:lastRenderedPageBreak/>
        <w:t>Section 8. Contract Terms and Annexes</w:t>
      </w:r>
    </w:p>
    <w:p w14:paraId="429E1377"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sz w:val="28"/>
          <w:szCs w:val="28"/>
        </w:rPr>
        <w:t>The successful Bidder will sign the Bank’s Contract for Works, which incorporates the following documents in order of precedence:</w:t>
      </w:r>
    </w:p>
    <w:p w14:paraId="455D8B81" w14:textId="77777777" w:rsidR="001855E6" w:rsidRPr="008444DF" w:rsidRDefault="00D14727" w:rsidP="00D14727">
      <w:pPr>
        <w:pStyle w:val="ListParagraph"/>
        <w:numPr>
          <w:ilvl w:val="0"/>
          <w:numId w:val="8"/>
        </w:numPr>
        <w:spacing w:after="60"/>
        <w:jc w:val="both"/>
        <w:rPr>
          <w:rFonts w:asciiTheme="minorHAnsi" w:hAnsiTheme="minorHAnsi" w:cstheme="minorHAnsi"/>
          <w:sz w:val="28"/>
          <w:szCs w:val="28"/>
        </w:rPr>
      </w:pPr>
      <w:proofErr w:type="spellStart"/>
      <w:r w:rsidRPr="008444DF">
        <w:rPr>
          <w:rFonts w:asciiTheme="minorHAnsi" w:hAnsiTheme="minorHAnsi" w:cstheme="minorHAnsi"/>
          <w:sz w:val="28"/>
          <w:szCs w:val="28"/>
        </w:rPr>
        <w:t>the</w:t>
      </w:r>
      <w:proofErr w:type="spellEnd"/>
      <w:r w:rsidRPr="008444DF">
        <w:rPr>
          <w:rFonts w:asciiTheme="minorHAnsi" w:hAnsiTheme="minorHAnsi" w:cstheme="minorHAnsi"/>
          <w:sz w:val="28"/>
          <w:szCs w:val="28"/>
        </w:rPr>
        <w:t xml:space="preserve"> signed Contract for Works and its special conditions;</w:t>
      </w:r>
    </w:p>
    <w:p w14:paraId="30BDB472" w14:textId="77777777" w:rsidR="001855E6" w:rsidRPr="008444DF" w:rsidRDefault="00D14727" w:rsidP="00D14727">
      <w:pPr>
        <w:pStyle w:val="ListParagraph"/>
        <w:numPr>
          <w:ilvl w:val="0"/>
          <w:numId w:val="8"/>
        </w:numPr>
        <w:spacing w:after="60"/>
        <w:jc w:val="both"/>
        <w:rPr>
          <w:rFonts w:asciiTheme="minorHAnsi" w:hAnsiTheme="minorHAnsi" w:cstheme="minorHAnsi"/>
          <w:sz w:val="28"/>
          <w:szCs w:val="28"/>
        </w:rPr>
      </w:pPr>
      <w:r w:rsidRPr="008444DF">
        <w:rPr>
          <w:rFonts w:asciiTheme="minorHAnsi" w:hAnsiTheme="minorHAnsi" w:cstheme="minorHAnsi"/>
          <w:sz w:val="28"/>
          <w:szCs w:val="28"/>
        </w:rPr>
        <w:t>the Bank’s General Conditions of Contract for Works;</w:t>
      </w:r>
    </w:p>
    <w:p w14:paraId="78C0586C" w14:textId="77777777" w:rsidR="001855E6" w:rsidRPr="008444DF" w:rsidRDefault="00D14727" w:rsidP="00D14727">
      <w:pPr>
        <w:pStyle w:val="ListParagraph"/>
        <w:numPr>
          <w:ilvl w:val="0"/>
          <w:numId w:val="8"/>
        </w:numPr>
        <w:spacing w:after="60"/>
        <w:jc w:val="both"/>
        <w:rPr>
          <w:rFonts w:asciiTheme="minorHAnsi" w:hAnsiTheme="minorHAnsi" w:cstheme="minorHAnsi"/>
          <w:sz w:val="28"/>
          <w:szCs w:val="28"/>
        </w:rPr>
      </w:pPr>
      <w:r w:rsidRPr="008444DF">
        <w:rPr>
          <w:rFonts w:asciiTheme="minorHAnsi" w:hAnsiTheme="minorHAnsi" w:cstheme="minorHAnsi"/>
          <w:sz w:val="28"/>
          <w:szCs w:val="28"/>
        </w:rPr>
        <w:t>Section 5: Scope of Work and Technical Specification, including the drawing;</w:t>
      </w:r>
    </w:p>
    <w:p w14:paraId="060D0D5E" w14:textId="77777777" w:rsidR="001855E6" w:rsidRPr="008444DF" w:rsidRDefault="00D14727" w:rsidP="00D14727">
      <w:pPr>
        <w:pStyle w:val="ListParagraph"/>
        <w:numPr>
          <w:ilvl w:val="0"/>
          <w:numId w:val="8"/>
        </w:numPr>
        <w:spacing w:after="60"/>
        <w:jc w:val="both"/>
        <w:rPr>
          <w:rFonts w:asciiTheme="minorHAnsi" w:hAnsiTheme="minorHAnsi" w:cstheme="minorHAnsi"/>
          <w:sz w:val="28"/>
          <w:szCs w:val="28"/>
        </w:rPr>
      </w:pPr>
      <w:r w:rsidRPr="008444DF">
        <w:rPr>
          <w:rFonts w:asciiTheme="minorHAnsi" w:hAnsiTheme="minorHAnsi" w:cstheme="minorHAnsi"/>
          <w:sz w:val="28"/>
          <w:szCs w:val="28"/>
        </w:rPr>
        <w:t>the Contractor’s Bid, as clarified and accepted by the Bank, including the priced Bill of Quantities and the Bidder Compliance Schedule.</w:t>
      </w:r>
    </w:p>
    <w:p w14:paraId="3DC67271" w14:textId="77777777" w:rsidR="001855E6" w:rsidRPr="008444DF" w:rsidRDefault="00D14727" w:rsidP="00D14727">
      <w:pPr>
        <w:spacing w:after="120"/>
        <w:jc w:val="both"/>
        <w:rPr>
          <w:rFonts w:asciiTheme="minorHAnsi" w:hAnsiTheme="minorHAnsi" w:cstheme="minorHAnsi"/>
          <w:sz w:val="28"/>
          <w:szCs w:val="28"/>
        </w:rPr>
      </w:pPr>
      <w:r w:rsidRPr="008444DF">
        <w:rPr>
          <w:rFonts w:asciiTheme="minorHAnsi" w:hAnsiTheme="minorHAnsi" w:cstheme="minorHAnsi"/>
          <w:b/>
          <w:bCs/>
          <w:sz w:val="28"/>
          <w:szCs w:val="28"/>
        </w:rPr>
        <w:t>Key contract provisions</w:t>
      </w:r>
      <w:r w:rsidRPr="008444DF">
        <w:rPr>
          <w:rFonts w:asciiTheme="minorHAnsi" w:hAnsiTheme="minorHAnsi" w:cstheme="minorHAnsi"/>
          <w:sz w:val="28"/>
          <w:szCs w:val="28"/>
        </w:rPr>
        <w:t xml:space="preserve"> (as set in the Bid Data Sheet):</w:t>
      </w:r>
    </w:p>
    <w:p w14:paraId="6F17E41D"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Retention: 5% of each payment, released after the 12-month Defects Liability Period.</w:t>
      </w:r>
    </w:p>
    <w:p w14:paraId="02971CEF"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Penalty for late completion: 0.5% per day of delay, capped at 10% of contract price.</w:t>
      </w:r>
    </w:p>
    <w:p w14:paraId="7A3DA728"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Warranty: manufacturer’s warranty transferred to the Bank; Contractor maintains the Works for 12 months after taking over, with visits at 3, 6, 9 and 12 months and a 2-hour maximum response time to failures.</w:t>
      </w:r>
    </w:p>
    <w:p w14:paraId="2A429B6D"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Insurance: contractor’s all-risk, public liability and workers’ compensation cover for the duration of the works.</w:t>
      </w:r>
    </w:p>
    <w:p w14:paraId="585172BF"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Site access: contractor’s personnel shall comply with LRCC and Bank security and access control procedures.</w:t>
      </w:r>
    </w:p>
    <w:p w14:paraId="47ABF489" w14:textId="77777777" w:rsidR="001855E6" w:rsidRPr="008444DF" w:rsidRDefault="00D14727" w:rsidP="00D14727">
      <w:pPr>
        <w:pStyle w:val="ListParagraph"/>
        <w:numPr>
          <w:ilvl w:val="0"/>
          <w:numId w:val="5"/>
        </w:numPr>
        <w:spacing w:after="60"/>
        <w:jc w:val="both"/>
        <w:rPr>
          <w:rFonts w:asciiTheme="minorHAnsi" w:hAnsiTheme="minorHAnsi" w:cstheme="minorHAnsi"/>
          <w:sz w:val="28"/>
          <w:szCs w:val="28"/>
        </w:rPr>
      </w:pPr>
      <w:r w:rsidRPr="008444DF">
        <w:rPr>
          <w:rFonts w:asciiTheme="minorHAnsi" w:hAnsiTheme="minorHAnsi" w:cstheme="minorHAnsi"/>
          <w:sz w:val="28"/>
          <w:szCs w:val="28"/>
        </w:rPr>
        <w:t>Employer’s representative: the Facilities Management Division.</w:t>
      </w:r>
    </w:p>
    <w:sectPr w:rsidR="001855E6" w:rsidRPr="008444DF">
      <w:headerReference w:type="default" r:id="rId13"/>
      <w:footerReference w:type="default" r:id="rId14"/>
      <w:pgSz w:w="11906" w:h="16838"/>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tsepo Lechela" w:date="2026-10-27T13:47:00Z" w:initials="ML">
    <w:p w14:paraId="7F12C2D4" w14:textId="2BE984C8" w:rsidR="00BD76EC" w:rsidRDefault="00000000">
      <w:r>
        <w:annotationRef/>
      </w:r>
      <w:r w:rsidRPr="21B1485D">
        <w:t>10th November 2026</w:t>
      </w:r>
    </w:p>
  </w:comment>
  <w:comment w:id="1" w:author="Matsepo Lechela" w:date="2026-10-27T13:46:00Z" w:initials="ML">
    <w:p w14:paraId="0D982345" w14:textId="296A8698" w:rsidR="00BD76EC" w:rsidRDefault="00000000">
      <w:r>
        <w:annotationRef/>
      </w:r>
      <w:r w:rsidRPr="60CC478B">
        <w:t xml:space="preserve">20th November </w:t>
      </w:r>
    </w:p>
  </w:comment>
  <w:comment w:id="2" w:author="Matsepo Lechela" w:date="2026-10-27T13:48:00Z" w:initials="ML">
    <w:p w14:paraId="3DC1D601" w14:textId="0024C6AC" w:rsidR="00BD76EC" w:rsidRDefault="00000000">
      <w:r>
        <w:annotationRef/>
      </w:r>
      <w:r w:rsidRPr="5BDA2609">
        <w:t>as above</w:t>
      </w:r>
    </w:p>
  </w:comment>
  <w:comment w:id="3" w:author="Matsepo Lechela" w:date="2026-10-27T13:48:00Z" w:initials="ML">
    <w:p w14:paraId="7061D9DE" w14:textId="3F8BE1FC" w:rsidR="00BD76EC" w:rsidRDefault="00000000">
      <w:r>
        <w:annotationRef/>
      </w:r>
      <w:r w:rsidRPr="35B52DFB">
        <w:t>as above</w:t>
      </w:r>
    </w:p>
  </w:comment>
  <w:comment w:id="4" w:author="Matsepo Lechela" w:date="2026-10-27T13:49:00Z" w:initials="ML">
    <w:p w14:paraId="2EC53118" w14:textId="71EFF263" w:rsidR="00BD76EC" w:rsidRDefault="00000000">
      <w:r>
        <w:annotationRef/>
      </w:r>
      <w:r w:rsidRPr="1578449F">
        <w:t>10% pls</w:t>
      </w:r>
    </w:p>
  </w:comment>
  <w:comment w:id="5" w:author="Matsepo Lechela" w:date="2026-10-28T08:17:00Z" w:initials="ML">
    <w:p w14:paraId="3176B3EF" w14:textId="77C28B76" w:rsidR="00BD76EC" w:rsidRDefault="00000000">
      <w:r>
        <w:annotationRef/>
      </w:r>
      <w:r w:rsidRPr="3E02F76D">
        <w:t>as above</w:t>
      </w:r>
    </w:p>
  </w:comment>
  <w:comment w:id="6" w:author="Matsepo Lechela" w:date="2026-10-27T13:52:00Z" w:initials="ML">
    <w:p w14:paraId="6FD784E0" w14:textId="4E403CFE" w:rsidR="00BD76EC" w:rsidRDefault="00000000">
      <w:r>
        <w:annotationRef/>
      </w:r>
      <w:r w:rsidRPr="2BE33FD7">
        <w:t xml:space="preserve"> please address as per our discussion </w:t>
      </w:r>
      <w:r>
        <w:fldChar w:fldCharType="begin"/>
      </w:r>
      <w:r>
        <w:instrText xml:space="preserve"> HYPERLINK "mailto:ttsotetsi@centralbank.org.ls"</w:instrText>
      </w:r>
      <w:bookmarkStart w:id="7" w:name="_@_75B5B06FC2D74647818FE2324F034657Z"/>
      <w:r>
        <w:fldChar w:fldCharType="separate"/>
      </w:r>
      <w:bookmarkEnd w:id="7"/>
      <w:r w:rsidRPr="1329D77A">
        <w:rPr>
          <w:noProof/>
        </w:rPr>
        <w:t>@Tsunyane Tsotetsi</w:t>
      </w:r>
      <w:r>
        <w:fldChar w:fldCharType="end"/>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F12C2D4" w15:done="1"/>
  <w15:commentEx w15:paraId="0D982345" w15:done="1"/>
  <w15:commentEx w15:paraId="3DC1D601" w15:done="1"/>
  <w15:commentEx w15:paraId="7061D9DE" w15:done="1"/>
  <w15:commentEx w15:paraId="2EC53118" w15:done="1"/>
  <w15:commentEx w15:paraId="3176B3EF" w15:done="1"/>
  <w15:commentEx w15:paraId="6FD784E0"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8F923D" w16cex:dateUtc="2026-10-27T11:47:00Z"/>
  <w16cex:commentExtensible w16cex:durableId="6FC80AD6" w16cex:dateUtc="2026-10-27T11:46:00Z"/>
  <w16cex:commentExtensible w16cex:durableId="59D3C4DB" w16cex:dateUtc="2026-10-27T11:48:00Z"/>
  <w16cex:commentExtensible w16cex:durableId="561CEC27" w16cex:dateUtc="2026-10-27T11:48:00Z"/>
  <w16cex:commentExtensible w16cex:durableId="14109DDE" w16cex:dateUtc="2026-10-27T11:49:00Z"/>
  <w16cex:commentExtensible w16cex:durableId="11926526" w16cex:dateUtc="2026-10-28T06:17:00Z"/>
  <w16cex:commentExtensible w16cex:durableId="4E15C652" w16cex:dateUtc="2026-10-27T11: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F12C2D4" w16cid:durableId="488F923D"/>
  <w16cid:commentId w16cid:paraId="0D982345" w16cid:durableId="6FC80AD6"/>
  <w16cid:commentId w16cid:paraId="3DC1D601" w16cid:durableId="59D3C4DB"/>
  <w16cid:commentId w16cid:paraId="7061D9DE" w16cid:durableId="561CEC27"/>
  <w16cid:commentId w16cid:paraId="2EC53118" w16cid:durableId="14109DDE"/>
  <w16cid:commentId w16cid:paraId="3176B3EF" w16cid:durableId="11926526"/>
  <w16cid:commentId w16cid:paraId="6FD784E0" w16cid:durableId="4E15C6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0CB41" w14:textId="77777777" w:rsidR="00E041E3" w:rsidRDefault="00E041E3">
      <w:r>
        <w:separator/>
      </w:r>
    </w:p>
  </w:endnote>
  <w:endnote w:type="continuationSeparator" w:id="0">
    <w:p w14:paraId="4CDEEF2B" w14:textId="77777777" w:rsidR="00E041E3" w:rsidRDefault="00E04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B4E8E" w14:textId="77777777" w:rsidR="001855E6" w:rsidRDefault="00D14727">
    <w:pPr>
      <w:jc w:val="center"/>
    </w:pPr>
    <w:r>
      <w:rPr>
        <w:sz w:val="16"/>
        <w:szCs w:val="16"/>
      </w:rPr>
      <w:t xml:space="preserve">Page </w:t>
    </w:r>
    <w:r>
      <w:rPr>
        <w:sz w:val="16"/>
        <w:szCs w:val="16"/>
      </w:rPr>
      <w:fldChar w:fldCharType="begin"/>
    </w:r>
    <w:r>
      <w:rPr>
        <w:sz w:val="16"/>
        <w:szCs w:val="16"/>
      </w:rPr>
      <w:instrText>PAGE</w:instrText>
    </w:r>
    <w:r>
      <w:rPr>
        <w:sz w:val="16"/>
        <w:szCs w:val="16"/>
      </w:rPr>
      <w:fldChar w:fldCharType="separate"/>
    </w:r>
    <w:r w:rsidR="005237BB">
      <w:rPr>
        <w:noProof/>
        <w:sz w:val="16"/>
        <w:szCs w:val="16"/>
      </w:rPr>
      <w:t>1</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sidR="005237BB">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17F84" w14:textId="77777777" w:rsidR="00E041E3" w:rsidRDefault="00E041E3">
      <w:r>
        <w:separator/>
      </w:r>
    </w:p>
  </w:footnote>
  <w:footnote w:type="continuationSeparator" w:id="0">
    <w:p w14:paraId="19751E98" w14:textId="77777777" w:rsidR="00E041E3" w:rsidRDefault="00E041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00A1F" w14:textId="570F0B9E" w:rsidR="001855E6" w:rsidRDefault="00D14727">
    <w:pPr>
      <w:jc w:val="right"/>
    </w:pPr>
    <w:r>
      <w:rPr>
        <w:color w:val="7F7F7F"/>
        <w:sz w:val="16"/>
        <w:szCs w:val="16"/>
      </w:rPr>
      <w:t>Central Bank of Lesotho | ITB CBL/</w:t>
    </w:r>
    <w:r w:rsidR="005237BB">
      <w:rPr>
        <w:color w:val="7F7F7F"/>
        <w:sz w:val="16"/>
        <w:szCs w:val="16"/>
      </w:rPr>
      <w:t>FNC/TC/8/19/2026</w:t>
    </w:r>
    <w:r>
      <w:rPr>
        <w:color w:val="7F7F7F"/>
        <w:sz w:val="16"/>
        <w:szCs w:val="16"/>
      </w:rPr>
      <w:t xml:space="preserve"> – LRCC Freezer Room Upgrade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8BD"/>
    <w:multiLevelType w:val="hybridMultilevel"/>
    <w:tmpl w:val="5F048056"/>
    <w:lvl w:ilvl="0" w:tplc="E466BA18">
      <w:start w:val="1"/>
      <w:numFmt w:val="decimal"/>
      <w:lvlText w:val="%1."/>
      <w:lvlJc w:val="left"/>
      <w:pPr>
        <w:ind w:left="720" w:hanging="360"/>
      </w:pPr>
    </w:lvl>
    <w:lvl w:ilvl="1" w:tplc="B03A52E0">
      <w:numFmt w:val="decimal"/>
      <w:lvlText w:val=""/>
      <w:lvlJc w:val="left"/>
    </w:lvl>
    <w:lvl w:ilvl="2" w:tplc="CFE4012A">
      <w:numFmt w:val="decimal"/>
      <w:lvlText w:val=""/>
      <w:lvlJc w:val="left"/>
    </w:lvl>
    <w:lvl w:ilvl="3" w:tplc="25A0C8F8">
      <w:numFmt w:val="decimal"/>
      <w:lvlText w:val=""/>
      <w:lvlJc w:val="left"/>
    </w:lvl>
    <w:lvl w:ilvl="4" w:tplc="89CE11DC">
      <w:numFmt w:val="decimal"/>
      <w:lvlText w:val=""/>
      <w:lvlJc w:val="left"/>
    </w:lvl>
    <w:lvl w:ilvl="5" w:tplc="8D4893FE">
      <w:numFmt w:val="decimal"/>
      <w:lvlText w:val=""/>
      <w:lvlJc w:val="left"/>
    </w:lvl>
    <w:lvl w:ilvl="6" w:tplc="E66EC5E8">
      <w:numFmt w:val="decimal"/>
      <w:lvlText w:val=""/>
      <w:lvlJc w:val="left"/>
    </w:lvl>
    <w:lvl w:ilvl="7" w:tplc="D10C4922">
      <w:numFmt w:val="decimal"/>
      <w:lvlText w:val=""/>
      <w:lvlJc w:val="left"/>
    </w:lvl>
    <w:lvl w:ilvl="8" w:tplc="18248A4A">
      <w:numFmt w:val="decimal"/>
      <w:lvlText w:val=""/>
      <w:lvlJc w:val="left"/>
    </w:lvl>
  </w:abstractNum>
  <w:abstractNum w:abstractNumId="1" w15:restartNumberingAfterBreak="0">
    <w:nsid w:val="1074EEED"/>
    <w:multiLevelType w:val="hybridMultilevel"/>
    <w:tmpl w:val="D2FC9D44"/>
    <w:lvl w:ilvl="0" w:tplc="B9EE5CC2">
      <w:start w:val="1"/>
      <w:numFmt w:val="bullet"/>
      <w:lvlText w:val="·"/>
      <w:lvlJc w:val="left"/>
      <w:pPr>
        <w:ind w:left="720" w:hanging="360"/>
      </w:pPr>
      <w:rPr>
        <w:rFonts w:ascii="Symbol" w:hAnsi="Symbol" w:hint="default"/>
      </w:rPr>
    </w:lvl>
    <w:lvl w:ilvl="1" w:tplc="EF764B18">
      <w:start w:val="1"/>
      <w:numFmt w:val="bullet"/>
      <w:lvlText w:val="o"/>
      <w:lvlJc w:val="left"/>
      <w:pPr>
        <w:ind w:left="1440" w:hanging="360"/>
      </w:pPr>
      <w:rPr>
        <w:rFonts w:ascii="Courier New" w:hAnsi="Courier New" w:hint="default"/>
      </w:rPr>
    </w:lvl>
    <w:lvl w:ilvl="2" w:tplc="6BE8208A">
      <w:start w:val="1"/>
      <w:numFmt w:val="bullet"/>
      <w:lvlText w:val=""/>
      <w:lvlJc w:val="left"/>
      <w:pPr>
        <w:ind w:left="2160" w:hanging="360"/>
      </w:pPr>
      <w:rPr>
        <w:rFonts w:ascii="Wingdings" w:hAnsi="Wingdings" w:hint="default"/>
      </w:rPr>
    </w:lvl>
    <w:lvl w:ilvl="3" w:tplc="9F20FF9A">
      <w:start w:val="1"/>
      <w:numFmt w:val="bullet"/>
      <w:lvlText w:val=""/>
      <w:lvlJc w:val="left"/>
      <w:pPr>
        <w:ind w:left="2880" w:hanging="360"/>
      </w:pPr>
      <w:rPr>
        <w:rFonts w:ascii="Symbol" w:hAnsi="Symbol" w:hint="default"/>
      </w:rPr>
    </w:lvl>
    <w:lvl w:ilvl="4" w:tplc="6C961456">
      <w:start w:val="1"/>
      <w:numFmt w:val="bullet"/>
      <w:lvlText w:val="o"/>
      <w:lvlJc w:val="left"/>
      <w:pPr>
        <w:ind w:left="3600" w:hanging="360"/>
      </w:pPr>
      <w:rPr>
        <w:rFonts w:ascii="Courier New" w:hAnsi="Courier New" w:hint="default"/>
      </w:rPr>
    </w:lvl>
    <w:lvl w:ilvl="5" w:tplc="9E34DB42">
      <w:start w:val="1"/>
      <w:numFmt w:val="bullet"/>
      <w:lvlText w:val=""/>
      <w:lvlJc w:val="left"/>
      <w:pPr>
        <w:ind w:left="4320" w:hanging="360"/>
      </w:pPr>
      <w:rPr>
        <w:rFonts w:ascii="Wingdings" w:hAnsi="Wingdings" w:hint="default"/>
      </w:rPr>
    </w:lvl>
    <w:lvl w:ilvl="6" w:tplc="EED4C03E">
      <w:start w:val="1"/>
      <w:numFmt w:val="bullet"/>
      <w:lvlText w:val=""/>
      <w:lvlJc w:val="left"/>
      <w:pPr>
        <w:ind w:left="5040" w:hanging="360"/>
      </w:pPr>
      <w:rPr>
        <w:rFonts w:ascii="Symbol" w:hAnsi="Symbol" w:hint="default"/>
      </w:rPr>
    </w:lvl>
    <w:lvl w:ilvl="7" w:tplc="8F007378">
      <w:start w:val="1"/>
      <w:numFmt w:val="bullet"/>
      <w:lvlText w:val="o"/>
      <w:lvlJc w:val="left"/>
      <w:pPr>
        <w:ind w:left="5760" w:hanging="360"/>
      </w:pPr>
      <w:rPr>
        <w:rFonts w:ascii="Courier New" w:hAnsi="Courier New" w:hint="default"/>
      </w:rPr>
    </w:lvl>
    <w:lvl w:ilvl="8" w:tplc="58F64A98">
      <w:start w:val="1"/>
      <w:numFmt w:val="bullet"/>
      <w:lvlText w:val=""/>
      <w:lvlJc w:val="left"/>
      <w:pPr>
        <w:ind w:left="6480" w:hanging="360"/>
      </w:pPr>
      <w:rPr>
        <w:rFonts w:ascii="Wingdings" w:hAnsi="Wingdings" w:hint="default"/>
      </w:rPr>
    </w:lvl>
  </w:abstractNum>
  <w:abstractNum w:abstractNumId="2" w15:restartNumberingAfterBreak="0">
    <w:nsid w:val="510745F9"/>
    <w:multiLevelType w:val="hybridMultilevel"/>
    <w:tmpl w:val="0156817A"/>
    <w:lvl w:ilvl="0" w:tplc="CCB01D2C" w:tentative="1">
      <w:start w:val="1"/>
      <w:numFmt w:val="bullet"/>
      <w:lvlText w:val="●"/>
      <w:lvlJc w:val="left"/>
      <w:pPr>
        <w:ind w:left="720" w:hanging="360"/>
      </w:pPr>
    </w:lvl>
    <w:lvl w:ilvl="1" w:tplc="91F61DA6" w:tentative="1">
      <w:start w:val="1"/>
      <w:numFmt w:val="bullet"/>
      <w:lvlText w:val="○"/>
      <w:lvlJc w:val="left"/>
      <w:pPr>
        <w:ind w:left="1440" w:hanging="360"/>
      </w:pPr>
    </w:lvl>
    <w:lvl w:ilvl="2" w:tplc="C8E8EDCC" w:tentative="1">
      <w:start w:val="1"/>
      <w:numFmt w:val="bullet"/>
      <w:lvlText w:val="■"/>
      <w:lvlJc w:val="left"/>
      <w:pPr>
        <w:ind w:left="2160" w:hanging="360"/>
      </w:pPr>
    </w:lvl>
    <w:lvl w:ilvl="3" w:tplc="45449110" w:tentative="1">
      <w:start w:val="1"/>
      <w:numFmt w:val="bullet"/>
      <w:lvlText w:val="●"/>
      <w:lvlJc w:val="left"/>
      <w:pPr>
        <w:ind w:left="2880" w:hanging="360"/>
      </w:pPr>
    </w:lvl>
    <w:lvl w:ilvl="4" w:tplc="89FAE57A" w:tentative="1">
      <w:start w:val="1"/>
      <w:numFmt w:val="bullet"/>
      <w:lvlText w:val="○"/>
      <w:lvlJc w:val="left"/>
      <w:pPr>
        <w:ind w:left="3600" w:hanging="360"/>
      </w:pPr>
    </w:lvl>
    <w:lvl w:ilvl="5" w:tplc="FFEA7870" w:tentative="1">
      <w:start w:val="1"/>
      <w:numFmt w:val="bullet"/>
      <w:lvlText w:val="■"/>
      <w:lvlJc w:val="left"/>
      <w:pPr>
        <w:ind w:left="4320" w:hanging="360"/>
      </w:pPr>
    </w:lvl>
    <w:lvl w:ilvl="6" w:tplc="FED6E172" w:tentative="1">
      <w:start w:val="1"/>
      <w:numFmt w:val="bullet"/>
      <w:lvlText w:val="●"/>
      <w:lvlJc w:val="left"/>
      <w:pPr>
        <w:ind w:left="5040" w:hanging="360"/>
      </w:pPr>
    </w:lvl>
    <w:lvl w:ilvl="7" w:tplc="75F2667A" w:tentative="1">
      <w:start w:val="1"/>
      <w:numFmt w:val="bullet"/>
      <w:lvlText w:val="●"/>
      <w:lvlJc w:val="left"/>
      <w:pPr>
        <w:ind w:left="5760" w:hanging="360"/>
      </w:pPr>
    </w:lvl>
    <w:lvl w:ilvl="8" w:tplc="E6E43C92" w:tentative="1">
      <w:start w:val="1"/>
      <w:numFmt w:val="bullet"/>
      <w:lvlText w:val="●"/>
      <w:lvlJc w:val="left"/>
      <w:pPr>
        <w:ind w:left="6480" w:hanging="360"/>
      </w:pPr>
    </w:lvl>
  </w:abstractNum>
  <w:abstractNum w:abstractNumId="3" w15:restartNumberingAfterBreak="0">
    <w:nsid w:val="6A47F0CE"/>
    <w:multiLevelType w:val="hybridMultilevel"/>
    <w:tmpl w:val="FC7CD82E"/>
    <w:lvl w:ilvl="0" w:tplc="D5325E98">
      <w:start w:val="1"/>
      <w:numFmt w:val="bullet"/>
      <w:lvlText w:val="·"/>
      <w:lvlJc w:val="left"/>
      <w:pPr>
        <w:ind w:left="720" w:hanging="360"/>
      </w:pPr>
      <w:rPr>
        <w:rFonts w:ascii="Symbol" w:hAnsi="Symbol" w:hint="default"/>
      </w:rPr>
    </w:lvl>
    <w:lvl w:ilvl="1" w:tplc="5796AB1A">
      <w:start w:val="1"/>
      <w:numFmt w:val="bullet"/>
      <w:lvlText w:val="o"/>
      <w:lvlJc w:val="left"/>
      <w:pPr>
        <w:ind w:left="1440" w:hanging="360"/>
      </w:pPr>
      <w:rPr>
        <w:rFonts w:ascii="Courier New" w:hAnsi="Courier New" w:hint="default"/>
      </w:rPr>
    </w:lvl>
    <w:lvl w:ilvl="2" w:tplc="951E2538">
      <w:start w:val="1"/>
      <w:numFmt w:val="bullet"/>
      <w:lvlText w:val=""/>
      <w:lvlJc w:val="left"/>
      <w:pPr>
        <w:ind w:left="2160" w:hanging="360"/>
      </w:pPr>
      <w:rPr>
        <w:rFonts w:ascii="Wingdings" w:hAnsi="Wingdings" w:hint="default"/>
      </w:rPr>
    </w:lvl>
    <w:lvl w:ilvl="3" w:tplc="445E5F5C">
      <w:start w:val="1"/>
      <w:numFmt w:val="bullet"/>
      <w:lvlText w:val=""/>
      <w:lvlJc w:val="left"/>
      <w:pPr>
        <w:ind w:left="2880" w:hanging="360"/>
      </w:pPr>
      <w:rPr>
        <w:rFonts w:ascii="Symbol" w:hAnsi="Symbol" w:hint="default"/>
      </w:rPr>
    </w:lvl>
    <w:lvl w:ilvl="4" w:tplc="CEF62CB2">
      <w:start w:val="1"/>
      <w:numFmt w:val="bullet"/>
      <w:lvlText w:val="o"/>
      <w:lvlJc w:val="left"/>
      <w:pPr>
        <w:ind w:left="3600" w:hanging="360"/>
      </w:pPr>
      <w:rPr>
        <w:rFonts w:ascii="Courier New" w:hAnsi="Courier New" w:hint="default"/>
      </w:rPr>
    </w:lvl>
    <w:lvl w:ilvl="5" w:tplc="1F00C422">
      <w:start w:val="1"/>
      <w:numFmt w:val="bullet"/>
      <w:lvlText w:val=""/>
      <w:lvlJc w:val="left"/>
      <w:pPr>
        <w:ind w:left="4320" w:hanging="360"/>
      </w:pPr>
      <w:rPr>
        <w:rFonts w:ascii="Wingdings" w:hAnsi="Wingdings" w:hint="default"/>
      </w:rPr>
    </w:lvl>
    <w:lvl w:ilvl="6" w:tplc="EF1CAB3C">
      <w:start w:val="1"/>
      <w:numFmt w:val="bullet"/>
      <w:lvlText w:val=""/>
      <w:lvlJc w:val="left"/>
      <w:pPr>
        <w:ind w:left="5040" w:hanging="360"/>
      </w:pPr>
      <w:rPr>
        <w:rFonts w:ascii="Symbol" w:hAnsi="Symbol" w:hint="default"/>
      </w:rPr>
    </w:lvl>
    <w:lvl w:ilvl="7" w:tplc="B8A41B50">
      <w:start w:val="1"/>
      <w:numFmt w:val="bullet"/>
      <w:lvlText w:val="o"/>
      <w:lvlJc w:val="left"/>
      <w:pPr>
        <w:ind w:left="5760" w:hanging="360"/>
      </w:pPr>
      <w:rPr>
        <w:rFonts w:ascii="Courier New" w:hAnsi="Courier New" w:hint="default"/>
      </w:rPr>
    </w:lvl>
    <w:lvl w:ilvl="8" w:tplc="148CB294">
      <w:start w:val="1"/>
      <w:numFmt w:val="bullet"/>
      <w:lvlText w:val=""/>
      <w:lvlJc w:val="left"/>
      <w:pPr>
        <w:ind w:left="6480" w:hanging="360"/>
      </w:pPr>
      <w:rPr>
        <w:rFonts w:ascii="Wingdings" w:hAnsi="Wingdings" w:hint="default"/>
      </w:rPr>
    </w:lvl>
  </w:abstractNum>
  <w:abstractNum w:abstractNumId="4" w15:restartNumberingAfterBreak="0">
    <w:nsid w:val="7FBF2587"/>
    <w:multiLevelType w:val="hybridMultilevel"/>
    <w:tmpl w:val="BB52E064"/>
    <w:lvl w:ilvl="0" w:tplc="DDF6BE90">
      <w:start w:val="1"/>
      <w:numFmt w:val="bullet"/>
      <w:lvlText w:val="•"/>
      <w:lvlJc w:val="left"/>
      <w:pPr>
        <w:ind w:left="720" w:hanging="360"/>
      </w:pPr>
    </w:lvl>
    <w:lvl w:ilvl="1" w:tplc="2F0EB966">
      <w:numFmt w:val="decimal"/>
      <w:lvlText w:val=""/>
      <w:lvlJc w:val="left"/>
    </w:lvl>
    <w:lvl w:ilvl="2" w:tplc="36165BE0">
      <w:numFmt w:val="decimal"/>
      <w:lvlText w:val=""/>
      <w:lvlJc w:val="left"/>
    </w:lvl>
    <w:lvl w:ilvl="3" w:tplc="0F3EFEB8">
      <w:numFmt w:val="decimal"/>
      <w:lvlText w:val=""/>
      <w:lvlJc w:val="left"/>
    </w:lvl>
    <w:lvl w:ilvl="4" w:tplc="846A541A">
      <w:numFmt w:val="decimal"/>
      <w:lvlText w:val=""/>
      <w:lvlJc w:val="left"/>
    </w:lvl>
    <w:lvl w:ilvl="5" w:tplc="E79A7AC2">
      <w:numFmt w:val="decimal"/>
      <w:lvlText w:val=""/>
      <w:lvlJc w:val="left"/>
    </w:lvl>
    <w:lvl w:ilvl="6" w:tplc="FF7017C8">
      <w:numFmt w:val="decimal"/>
      <w:lvlText w:val=""/>
      <w:lvlJc w:val="left"/>
    </w:lvl>
    <w:lvl w:ilvl="7" w:tplc="921E12D0">
      <w:numFmt w:val="decimal"/>
      <w:lvlText w:val=""/>
      <w:lvlJc w:val="left"/>
    </w:lvl>
    <w:lvl w:ilvl="8" w:tplc="0B4E0F80">
      <w:numFmt w:val="decimal"/>
      <w:lvlText w:val=""/>
      <w:lvlJc w:val="left"/>
    </w:lvl>
  </w:abstractNum>
  <w:num w:numId="1" w16cid:durableId="1784104599">
    <w:abstractNumId w:val="3"/>
  </w:num>
  <w:num w:numId="2" w16cid:durableId="2136292580">
    <w:abstractNumId w:val="1"/>
  </w:num>
  <w:num w:numId="3" w16cid:durableId="1585647839">
    <w:abstractNumId w:val="2"/>
    <w:lvlOverride w:ilvl="0">
      <w:startOverride w:val="1"/>
    </w:lvlOverride>
  </w:num>
  <w:num w:numId="4" w16cid:durableId="2093818056">
    <w:abstractNumId w:val="0"/>
    <w:lvlOverride w:ilvl="0">
      <w:startOverride w:val="1"/>
    </w:lvlOverride>
  </w:num>
  <w:num w:numId="5" w16cid:durableId="147747464">
    <w:abstractNumId w:val="4"/>
    <w:lvlOverride w:ilvl="0">
      <w:startOverride w:val="1"/>
    </w:lvlOverride>
  </w:num>
  <w:num w:numId="6" w16cid:durableId="385766773">
    <w:abstractNumId w:val="0"/>
    <w:lvlOverride w:ilvl="0">
      <w:startOverride w:val="1"/>
    </w:lvlOverride>
  </w:num>
  <w:num w:numId="7" w16cid:durableId="1351178987">
    <w:abstractNumId w:val="0"/>
    <w:lvlOverride w:ilvl="0">
      <w:startOverride w:val="1"/>
    </w:lvlOverride>
  </w:num>
  <w:num w:numId="8" w16cid:durableId="1759669681">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sepo Lechela">
    <w15:presenceInfo w15:providerId="AD" w15:userId="S::mlechela@centralbank.org.ls::5d89952f-270c-4417-a0a4-4fbcf58750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5E6"/>
    <w:rsid w:val="001855E6"/>
    <w:rsid w:val="00321810"/>
    <w:rsid w:val="005237BB"/>
    <w:rsid w:val="006A6624"/>
    <w:rsid w:val="007171ED"/>
    <w:rsid w:val="007C6B5E"/>
    <w:rsid w:val="008444DF"/>
    <w:rsid w:val="00990646"/>
    <w:rsid w:val="009B2383"/>
    <w:rsid w:val="00BD76EC"/>
    <w:rsid w:val="00C60F9E"/>
    <w:rsid w:val="00CA5264"/>
    <w:rsid w:val="00CD2679"/>
    <w:rsid w:val="00D14727"/>
    <w:rsid w:val="00D464C8"/>
    <w:rsid w:val="00D64EBF"/>
    <w:rsid w:val="00D8367C"/>
    <w:rsid w:val="00E041E3"/>
    <w:rsid w:val="00E2619C"/>
    <w:rsid w:val="00ED1883"/>
    <w:rsid w:val="014B7DC0"/>
    <w:rsid w:val="01662170"/>
    <w:rsid w:val="01E4AB3D"/>
    <w:rsid w:val="02F5D7DE"/>
    <w:rsid w:val="0317A6F0"/>
    <w:rsid w:val="034B89B7"/>
    <w:rsid w:val="04C993C0"/>
    <w:rsid w:val="06822D1F"/>
    <w:rsid w:val="07372AA8"/>
    <w:rsid w:val="07AE560E"/>
    <w:rsid w:val="0B76D912"/>
    <w:rsid w:val="0B7F9D4A"/>
    <w:rsid w:val="0C6A8CF9"/>
    <w:rsid w:val="0D0E9F52"/>
    <w:rsid w:val="0D31E769"/>
    <w:rsid w:val="12BB64AF"/>
    <w:rsid w:val="18303D95"/>
    <w:rsid w:val="19DC4A88"/>
    <w:rsid w:val="1A149717"/>
    <w:rsid w:val="1A6CAFA1"/>
    <w:rsid w:val="1A87461A"/>
    <w:rsid w:val="1AB12158"/>
    <w:rsid w:val="1AEDEBED"/>
    <w:rsid w:val="1E699FE8"/>
    <w:rsid w:val="21C7D105"/>
    <w:rsid w:val="230094C2"/>
    <w:rsid w:val="2476DB60"/>
    <w:rsid w:val="2619992F"/>
    <w:rsid w:val="26E1CD9D"/>
    <w:rsid w:val="282822F6"/>
    <w:rsid w:val="2B911498"/>
    <w:rsid w:val="2C877E28"/>
    <w:rsid w:val="2E1FC144"/>
    <w:rsid w:val="2E431F72"/>
    <w:rsid w:val="2E506162"/>
    <w:rsid w:val="2EC8AE2C"/>
    <w:rsid w:val="2F51B1DE"/>
    <w:rsid w:val="2F5A9458"/>
    <w:rsid w:val="2F7FA896"/>
    <w:rsid w:val="30A314DD"/>
    <w:rsid w:val="32B52589"/>
    <w:rsid w:val="33BC101F"/>
    <w:rsid w:val="35070F73"/>
    <w:rsid w:val="36EA2C61"/>
    <w:rsid w:val="37C56978"/>
    <w:rsid w:val="3AEA1CD7"/>
    <w:rsid w:val="3CB339EA"/>
    <w:rsid w:val="3CCA2D69"/>
    <w:rsid w:val="3F04D623"/>
    <w:rsid w:val="3F0CF22F"/>
    <w:rsid w:val="3F26D815"/>
    <w:rsid w:val="3FA10064"/>
    <w:rsid w:val="3FC0A8B1"/>
    <w:rsid w:val="402D5A92"/>
    <w:rsid w:val="4119E1BF"/>
    <w:rsid w:val="419F67AF"/>
    <w:rsid w:val="421739A3"/>
    <w:rsid w:val="42D749BA"/>
    <w:rsid w:val="4322F6DA"/>
    <w:rsid w:val="43C2C8B8"/>
    <w:rsid w:val="43CF4ADB"/>
    <w:rsid w:val="49C52D40"/>
    <w:rsid w:val="49E0658C"/>
    <w:rsid w:val="4AA642CE"/>
    <w:rsid w:val="4AF2AABD"/>
    <w:rsid w:val="4B14DEDB"/>
    <w:rsid w:val="4C05581A"/>
    <w:rsid w:val="4CF43979"/>
    <w:rsid w:val="500D55E5"/>
    <w:rsid w:val="51D2D660"/>
    <w:rsid w:val="52FB5CB4"/>
    <w:rsid w:val="561AF7C2"/>
    <w:rsid w:val="568F294B"/>
    <w:rsid w:val="5696B393"/>
    <w:rsid w:val="57009822"/>
    <w:rsid w:val="572BDA43"/>
    <w:rsid w:val="57399552"/>
    <w:rsid w:val="592C0571"/>
    <w:rsid w:val="59A097A6"/>
    <w:rsid w:val="5B02FAF3"/>
    <w:rsid w:val="5C35F87E"/>
    <w:rsid w:val="5D12F137"/>
    <w:rsid w:val="5E9E9CF5"/>
    <w:rsid w:val="5F49156E"/>
    <w:rsid w:val="60A816EE"/>
    <w:rsid w:val="61EDF61D"/>
    <w:rsid w:val="631F6960"/>
    <w:rsid w:val="63D50D35"/>
    <w:rsid w:val="64B3E8D7"/>
    <w:rsid w:val="65D3A562"/>
    <w:rsid w:val="685CB53A"/>
    <w:rsid w:val="6906EB99"/>
    <w:rsid w:val="693B8899"/>
    <w:rsid w:val="6B17BDAA"/>
    <w:rsid w:val="6CAB1EA6"/>
    <w:rsid w:val="6D2D6C3E"/>
    <w:rsid w:val="6D77D37F"/>
    <w:rsid w:val="6DAE90BC"/>
    <w:rsid w:val="6E7EE8DE"/>
    <w:rsid w:val="6E8E41D7"/>
    <w:rsid w:val="6FB1DCFF"/>
    <w:rsid w:val="6FEC7921"/>
    <w:rsid w:val="701855DD"/>
    <w:rsid w:val="708EF5BD"/>
    <w:rsid w:val="709058C3"/>
    <w:rsid w:val="70AD8723"/>
    <w:rsid w:val="716A81A3"/>
    <w:rsid w:val="71B2A297"/>
    <w:rsid w:val="729C77E5"/>
    <w:rsid w:val="74D7DDCD"/>
    <w:rsid w:val="754E0EC1"/>
    <w:rsid w:val="76D9D88B"/>
    <w:rsid w:val="78E626E8"/>
    <w:rsid w:val="7A0B9FD1"/>
    <w:rsid w:val="7C8BFE3B"/>
    <w:rsid w:val="7D5A172E"/>
    <w:rsid w:val="7E69BD1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DCA04"/>
  <w15:docId w15:val="{6DD6DAB4-C427-458C-B47B-375CC1DE6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bottom w:val="single" w:sz="8" w:space="4" w:color="1F3864"/>
      </w:pBdr>
      <w:spacing w:after="240"/>
      <w:outlineLvl w:val="0"/>
    </w:pPr>
    <w:rPr>
      <w:b/>
      <w:bCs/>
      <w:color w:val="1F3864"/>
      <w:sz w:val="32"/>
      <w:szCs w:val="32"/>
    </w:rPr>
  </w:style>
  <w:style w:type="paragraph" w:styleId="Heading2">
    <w:name w:val="heading 2"/>
    <w:basedOn w:val="Normal"/>
    <w:next w:val="Normal"/>
    <w:uiPriority w:val="9"/>
    <w:unhideWhenUsed/>
    <w:qFormat/>
    <w:pPr>
      <w:keepNext/>
      <w:spacing w:before="280" w:after="120"/>
      <w:outlineLvl w:val="1"/>
    </w:pPr>
    <w:rPr>
      <w:b/>
      <w:bCs/>
      <w:color w:val="1F3864"/>
      <w:sz w:val="26"/>
      <w:szCs w:val="26"/>
    </w:rPr>
  </w:style>
  <w:style w:type="paragraph" w:styleId="Heading3">
    <w:name w:val="heading 3"/>
    <w:basedOn w:val="Normal"/>
    <w:next w:val="Normal"/>
    <w:uiPriority w:val="9"/>
    <w:unhideWhenUsed/>
    <w:qFormat/>
    <w:pPr>
      <w:keepNext/>
      <w:spacing w:before="200" w:after="80"/>
      <w:outlineLvl w:val="2"/>
    </w:pPr>
    <w:rPr>
      <w:b/>
      <w:bCs/>
      <w:color w:val="2E5597"/>
      <w:sz w:val="22"/>
      <w:szCs w:val="22"/>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237BB"/>
    <w:pPr>
      <w:tabs>
        <w:tab w:val="center" w:pos="4513"/>
        <w:tab w:val="right" w:pos="9026"/>
      </w:tabs>
    </w:pPr>
  </w:style>
  <w:style w:type="character" w:customStyle="1" w:styleId="HeaderChar">
    <w:name w:val="Header Char"/>
    <w:basedOn w:val="DefaultParagraphFont"/>
    <w:link w:val="Header"/>
    <w:uiPriority w:val="99"/>
    <w:rsid w:val="005237BB"/>
  </w:style>
  <w:style w:type="paragraph" w:styleId="Footer">
    <w:name w:val="footer"/>
    <w:basedOn w:val="Normal"/>
    <w:link w:val="FooterChar"/>
    <w:uiPriority w:val="99"/>
    <w:unhideWhenUsed/>
    <w:rsid w:val="005237BB"/>
    <w:pPr>
      <w:tabs>
        <w:tab w:val="center" w:pos="4513"/>
        <w:tab w:val="right" w:pos="9026"/>
      </w:tabs>
    </w:pPr>
  </w:style>
  <w:style w:type="character" w:customStyle="1" w:styleId="FooterChar">
    <w:name w:val="Footer Char"/>
    <w:basedOn w:val="DefaultParagraphFont"/>
    <w:link w:val="Footer"/>
    <w:uiPriority w:val="99"/>
    <w:rsid w:val="005237BB"/>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Metadata/LabelInfo.xml><?xml version="1.0" encoding="utf-8"?>
<clbl:labelList xmlns:clbl="http://schemas.microsoft.com/office/2020/mipLabelMetadata">
  <clbl:label id="{a6f14975-0dee-469c-a3dd-914bad08aca5}" enabled="0" method="" siteId="{a6f14975-0dee-469c-a3dd-914bad08aca5}"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115</Pages>
  <Words>27572</Words>
  <Characters>154130</Characters>
  <Application>Microsoft Office Word</Application>
  <DocSecurity>0</DocSecurity>
  <Lines>4971</Lines>
  <Paragraphs>2422</Paragraphs>
  <ScaleCrop>false</ScaleCrop>
  <Company/>
  <LinksUpToDate>false</LinksUpToDate>
  <CharactersWithSpaces>179280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Bid – LRCC Freezer Room Upgrade</dc:title>
  <dc:creator>Central Bank of Lesotho</dc:creator>
  <cp:lastModifiedBy>Soothoane Soothoane</cp:lastModifiedBy>
  <cp:revision>4</cp:revision>
  <dcterms:created xsi:type="dcterms:W3CDTF">2026-11-05T09:21:00Z</dcterms:created>
  <dcterms:modified xsi:type="dcterms:W3CDTF">2026-11-05T14:02:00Z</dcterms:modified>
</cp:coreProperties>
</file>